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D19" w14:textId="77777777" w:rsidR="00FC499E" w:rsidRPr="00FC499E" w:rsidRDefault="00FC499E" w:rsidP="003C7CCA">
      <w:pPr>
        <w:ind w:right="-162"/>
        <w:jc w:val="center"/>
        <w:rPr>
          <w:rFonts w:ascii="Arial" w:hAnsi="Arial" w:cs="Arial"/>
          <w:b/>
          <w:sz w:val="36"/>
        </w:rPr>
      </w:pPr>
    </w:p>
    <w:p w14:paraId="00E813E7" w14:textId="77777777" w:rsidR="007B26DA" w:rsidRPr="00B45F83" w:rsidRDefault="003C7CCA" w:rsidP="003C7CCA">
      <w:pPr>
        <w:ind w:right="-162"/>
        <w:jc w:val="center"/>
        <w:rPr>
          <w:rFonts w:ascii="Calibri" w:hAnsi="Calibri" w:cs="Calibri"/>
          <w:b/>
          <w:sz w:val="36"/>
        </w:rPr>
      </w:pPr>
      <w:r w:rsidRPr="00B45F83">
        <w:rPr>
          <w:rFonts w:ascii="Calibri" w:hAnsi="Calibri" w:cs="Calibri"/>
          <w:b/>
          <w:sz w:val="36"/>
        </w:rPr>
        <w:t>CALL FOR SPEAKERS</w:t>
      </w:r>
    </w:p>
    <w:p w14:paraId="6250364B" w14:textId="77777777" w:rsidR="00657F81" w:rsidRPr="00B45F83" w:rsidRDefault="00657F81" w:rsidP="003C7CCA">
      <w:pPr>
        <w:ind w:right="-162"/>
        <w:jc w:val="center"/>
        <w:rPr>
          <w:rFonts w:ascii="Calibri" w:hAnsi="Calibri" w:cs="Calibri"/>
          <w:b/>
        </w:rPr>
      </w:pPr>
    </w:p>
    <w:p w14:paraId="3A3FCFFC" w14:textId="77777777" w:rsidR="00657F81" w:rsidRPr="00B45F83" w:rsidRDefault="00657F81" w:rsidP="003C7CCA">
      <w:pPr>
        <w:ind w:right="-162"/>
        <w:jc w:val="center"/>
        <w:rPr>
          <w:rFonts w:ascii="Calibri" w:hAnsi="Calibri" w:cs="Calibri"/>
          <w:b/>
        </w:rPr>
      </w:pPr>
      <w:r w:rsidRPr="00B45F83">
        <w:rPr>
          <w:rFonts w:ascii="Calibri" w:hAnsi="Calibri" w:cs="Calibri"/>
          <w:b/>
        </w:rPr>
        <w:t xml:space="preserve">The Florida Crime Prevention Association is looking for dynamic presentations for our </w:t>
      </w:r>
      <w:r w:rsidR="00AC038E" w:rsidRPr="00B45F83">
        <w:rPr>
          <w:rFonts w:ascii="Calibri" w:hAnsi="Calibri" w:cs="Calibri"/>
          <w:b/>
        </w:rPr>
        <w:t>5</w:t>
      </w:r>
      <w:r w:rsidR="00E24339">
        <w:rPr>
          <w:rFonts w:ascii="Calibri" w:hAnsi="Calibri" w:cs="Calibri"/>
          <w:b/>
        </w:rPr>
        <w:t>4</w:t>
      </w:r>
      <w:r w:rsidR="00E24339" w:rsidRPr="00E24339">
        <w:rPr>
          <w:rFonts w:ascii="Calibri" w:hAnsi="Calibri" w:cs="Calibri"/>
          <w:b/>
          <w:vertAlign w:val="superscript"/>
        </w:rPr>
        <w:t>th</w:t>
      </w:r>
      <w:r w:rsidR="009E7F1B">
        <w:rPr>
          <w:rFonts w:ascii="Calibri" w:hAnsi="Calibri" w:cs="Calibri"/>
          <w:b/>
        </w:rPr>
        <w:t xml:space="preserve"> Annual</w:t>
      </w:r>
      <w:r w:rsidR="0027631E" w:rsidRPr="00B45F83">
        <w:rPr>
          <w:rFonts w:ascii="Calibri" w:hAnsi="Calibri" w:cs="Calibri"/>
          <w:b/>
        </w:rPr>
        <w:t xml:space="preserve"> Training Conference that </w:t>
      </w:r>
      <w:r w:rsidRPr="00B45F83">
        <w:rPr>
          <w:rFonts w:ascii="Calibri" w:hAnsi="Calibri" w:cs="Calibri"/>
          <w:b/>
        </w:rPr>
        <w:t>provide</w:t>
      </w:r>
      <w:r w:rsidR="0027631E" w:rsidRPr="00B45F83">
        <w:rPr>
          <w:rFonts w:ascii="Calibri" w:hAnsi="Calibri" w:cs="Calibri"/>
          <w:b/>
        </w:rPr>
        <w:t>s</w:t>
      </w:r>
      <w:r w:rsidRPr="00B45F83">
        <w:rPr>
          <w:rFonts w:ascii="Calibri" w:hAnsi="Calibri" w:cs="Calibri"/>
          <w:b/>
        </w:rPr>
        <w:t xml:space="preserve"> how-to content, best </w:t>
      </w:r>
      <w:r w:rsidR="00412AE7" w:rsidRPr="00B45F83">
        <w:rPr>
          <w:rFonts w:ascii="Calibri" w:hAnsi="Calibri" w:cs="Calibri"/>
          <w:b/>
        </w:rPr>
        <w:t>practices,</w:t>
      </w:r>
      <w:r w:rsidR="00AC038E" w:rsidRPr="00B45F83">
        <w:rPr>
          <w:rFonts w:ascii="Calibri" w:hAnsi="Calibri" w:cs="Calibri"/>
          <w:b/>
        </w:rPr>
        <w:t xml:space="preserve"> and thought-provoking ideas. A</w:t>
      </w:r>
      <w:r w:rsidRPr="00B45F83">
        <w:rPr>
          <w:rFonts w:ascii="Calibri" w:hAnsi="Calibri" w:cs="Calibri"/>
          <w:b/>
        </w:rPr>
        <w:t>ll with a focus on how to reach new levels of performance and motivat</w:t>
      </w:r>
      <w:r w:rsidR="009E1288" w:rsidRPr="00B45F83">
        <w:rPr>
          <w:rFonts w:ascii="Calibri" w:hAnsi="Calibri" w:cs="Calibri"/>
          <w:b/>
        </w:rPr>
        <w:t>e the pursuit of excellence in Crime P</w:t>
      </w:r>
      <w:r w:rsidRPr="00B45F83">
        <w:rPr>
          <w:rFonts w:ascii="Calibri" w:hAnsi="Calibri" w:cs="Calibri"/>
          <w:b/>
        </w:rPr>
        <w:t>revention.</w:t>
      </w:r>
    </w:p>
    <w:p w14:paraId="3D1ADBB3" w14:textId="77777777" w:rsidR="00657F81" w:rsidRPr="00B45F83" w:rsidRDefault="00657F81" w:rsidP="003C7CCA">
      <w:pPr>
        <w:ind w:right="-162"/>
        <w:jc w:val="center"/>
        <w:rPr>
          <w:rFonts w:ascii="Calibri" w:hAnsi="Calibri" w:cs="Calibri"/>
          <w:b/>
        </w:rPr>
      </w:pPr>
    </w:p>
    <w:p w14:paraId="4A6B441C" w14:textId="77777777" w:rsidR="00657F81" w:rsidRPr="00B45F83" w:rsidRDefault="009E7F1B" w:rsidP="003C7CCA">
      <w:pPr>
        <w:ind w:right="-162"/>
        <w:jc w:val="center"/>
        <w:rPr>
          <w:rFonts w:ascii="Calibri" w:hAnsi="Calibri" w:cs="Calibri"/>
          <w:b/>
        </w:rPr>
      </w:pPr>
      <w:r>
        <w:rPr>
          <w:rFonts w:ascii="Calibri" w:hAnsi="Calibri" w:cs="Calibri"/>
          <w:b/>
        </w:rPr>
        <w:t>202</w:t>
      </w:r>
      <w:r w:rsidR="006551C9">
        <w:rPr>
          <w:rFonts w:ascii="Calibri" w:hAnsi="Calibri" w:cs="Calibri"/>
          <w:b/>
        </w:rPr>
        <w:t>3</w:t>
      </w:r>
      <w:r w:rsidR="00AC038E" w:rsidRPr="00B45F83">
        <w:rPr>
          <w:rFonts w:ascii="Calibri" w:hAnsi="Calibri" w:cs="Calibri"/>
          <w:b/>
        </w:rPr>
        <w:t xml:space="preserve"> </w:t>
      </w:r>
      <w:r w:rsidR="00657F81" w:rsidRPr="00B45F83">
        <w:rPr>
          <w:rFonts w:ascii="Calibri" w:hAnsi="Calibri" w:cs="Calibri"/>
          <w:b/>
        </w:rPr>
        <w:t>Conference</w:t>
      </w:r>
      <w:r w:rsidR="00474761">
        <w:rPr>
          <w:rFonts w:ascii="Calibri" w:hAnsi="Calibri" w:cs="Calibri"/>
          <w:b/>
        </w:rPr>
        <w:t xml:space="preserve"> Dates: October 1</w:t>
      </w:r>
      <w:r w:rsidR="006551C9">
        <w:rPr>
          <w:rFonts w:ascii="Calibri" w:hAnsi="Calibri" w:cs="Calibri"/>
          <w:b/>
        </w:rPr>
        <w:t>6</w:t>
      </w:r>
      <w:r w:rsidR="00474761">
        <w:rPr>
          <w:rFonts w:ascii="Calibri" w:hAnsi="Calibri" w:cs="Calibri"/>
          <w:b/>
        </w:rPr>
        <w:t xml:space="preserve"> – 2</w:t>
      </w:r>
      <w:r w:rsidR="006551C9">
        <w:rPr>
          <w:rFonts w:ascii="Calibri" w:hAnsi="Calibri" w:cs="Calibri"/>
          <w:b/>
        </w:rPr>
        <w:t>0</w:t>
      </w:r>
      <w:r w:rsidR="00474761">
        <w:rPr>
          <w:rFonts w:ascii="Calibri" w:hAnsi="Calibri" w:cs="Calibri"/>
          <w:b/>
        </w:rPr>
        <w:t>, 202</w:t>
      </w:r>
      <w:r w:rsidR="006551C9">
        <w:rPr>
          <w:rFonts w:ascii="Calibri" w:hAnsi="Calibri" w:cs="Calibri"/>
          <w:b/>
        </w:rPr>
        <w:t>3</w:t>
      </w:r>
    </w:p>
    <w:p w14:paraId="1020B719" w14:textId="77777777" w:rsidR="00657F81" w:rsidRPr="00B45F83" w:rsidRDefault="006551C9" w:rsidP="003C7CCA">
      <w:pPr>
        <w:ind w:right="-162"/>
        <w:jc w:val="center"/>
        <w:rPr>
          <w:rFonts w:ascii="Calibri" w:hAnsi="Calibri" w:cs="Calibri"/>
          <w:b/>
        </w:rPr>
      </w:pPr>
      <w:r>
        <w:rPr>
          <w:rFonts w:ascii="Calibri" w:hAnsi="Calibri" w:cs="Calibri"/>
          <w:b/>
        </w:rPr>
        <w:t>Drury Plaza Hotel</w:t>
      </w:r>
      <w:r w:rsidR="00AC038E" w:rsidRPr="00B45F83">
        <w:rPr>
          <w:rFonts w:ascii="Calibri" w:hAnsi="Calibri" w:cs="Calibri"/>
          <w:b/>
        </w:rPr>
        <w:t xml:space="preserve"> – </w:t>
      </w:r>
      <w:r>
        <w:rPr>
          <w:rFonts w:ascii="Calibri" w:hAnsi="Calibri" w:cs="Calibri"/>
          <w:b/>
        </w:rPr>
        <w:t>Lake Buena Vista</w:t>
      </w:r>
      <w:r w:rsidR="00657F81" w:rsidRPr="00B45F83">
        <w:rPr>
          <w:rFonts w:ascii="Calibri" w:hAnsi="Calibri" w:cs="Calibri"/>
          <w:b/>
        </w:rPr>
        <w:t>, Florida</w:t>
      </w:r>
    </w:p>
    <w:p w14:paraId="521CF427" w14:textId="77777777" w:rsidR="00FC499E" w:rsidRPr="00B45F83" w:rsidRDefault="00FC499E" w:rsidP="003C7CCA">
      <w:pPr>
        <w:ind w:right="-162"/>
        <w:jc w:val="center"/>
        <w:rPr>
          <w:rFonts w:ascii="Calibri" w:hAnsi="Calibri" w:cs="Calibri"/>
          <w:b/>
        </w:rPr>
      </w:pPr>
    </w:p>
    <w:p w14:paraId="3BCF4D3E" w14:textId="77777777" w:rsidR="00657F81" w:rsidRPr="00B45F83" w:rsidRDefault="00C3179F" w:rsidP="003C7CCA">
      <w:pPr>
        <w:ind w:right="-162"/>
        <w:jc w:val="center"/>
        <w:rPr>
          <w:rFonts w:ascii="Calibri" w:hAnsi="Calibri" w:cs="Calibri"/>
          <w:b/>
        </w:rPr>
      </w:pPr>
      <w:hyperlink r:id="rId8" w:history="1">
        <w:r w:rsidRPr="00B45F83">
          <w:rPr>
            <w:rStyle w:val="Hyperlink"/>
            <w:rFonts w:ascii="Calibri" w:hAnsi="Calibri" w:cs="Calibri"/>
            <w:b/>
          </w:rPr>
          <w:t>http://Conference.FloridaCrimePrevention.org</w:t>
        </w:r>
      </w:hyperlink>
      <w:r w:rsidRPr="00B45F83">
        <w:rPr>
          <w:rFonts w:ascii="Calibri" w:hAnsi="Calibri" w:cs="Calibri"/>
          <w:b/>
        </w:rPr>
        <w:t xml:space="preserve"> </w:t>
      </w:r>
    </w:p>
    <w:p w14:paraId="1AD30B88" w14:textId="77777777" w:rsidR="003C7CCA" w:rsidRPr="00FC499E" w:rsidRDefault="003C7CCA" w:rsidP="003C7CCA">
      <w:pPr>
        <w:ind w:right="-162"/>
        <w:jc w:val="center"/>
        <w:rPr>
          <w:rFonts w:ascii="Arial" w:hAnsi="Arial" w:cs="Arial"/>
          <w:b/>
        </w:rPr>
      </w:pPr>
    </w:p>
    <w:p w14:paraId="2D6E293D" w14:textId="77777777" w:rsidR="00235AC8" w:rsidRPr="00B45F83" w:rsidRDefault="00235AC8" w:rsidP="00AC038E">
      <w:pPr>
        <w:jc w:val="both"/>
        <w:rPr>
          <w:rFonts w:ascii="Calibri" w:hAnsi="Calibri" w:cs="Calibri"/>
          <w:sz w:val="20"/>
          <w:szCs w:val="20"/>
        </w:rPr>
      </w:pPr>
      <w:r w:rsidRPr="00B45F83">
        <w:rPr>
          <w:rFonts w:ascii="Calibri" w:hAnsi="Calibri" w:cs="Calibri"/>
          <w:sz w:val="20"/>
          <w:szCs w:val="20"/>
        </w:rPr>
        <w:t xml:space="preserve">We are especially interested in </w:t>
      </w:r>
      <w:r w:rsidR="0027631E" w:rsidRPr="00B45F83">
        <w:rPr>
          <w:rFonts w:ascii="Calibri" w:hAnsi="Calibri" w:cs="Calibri"/>
          <w:sz w:val="20"/>
          <w:szCs w:val="20"/>
        </w:rPr>
        <w:t>train-the-trainer programs that are ready to roll out to the community</w:t>
      </w:r>
      <w:r w:rsidRPr="00B45F83">
        <w:rPr>
          <w:rFonts w:ascii="Calibri" w:hAnsi="Calibri" w:cs="Calibri"/>
          <w:sz w:val="20"/>
          <w:szCs w:val="20"/>
        </w:rPr>
        <w:t>.  Attendees express a strong desire for presentations that are engaging, enjoyable, and applicable in the “real world” of crime prevention.  Other desirable features:</w:t>
      </w:r>
    </w:p>
    <w:p w14:paraId="7630D1EA" w14:textId="77777777" w:rsidR="001F77A6" w:rsidRPr="00B45F83" w:rsidRDefault="001F77A6" w:rsidP="00AC038E">
      <w:pPr>
        <w:jc w:val="both"/>
        <w:rPr>
          <w:rFonts w:ascii="Calibri" w:hAnsi="Calibri" w:cs="Calibri"/>
          <w:sz w:val="20"/>
          <w:szCs w:val="20"/>
        </w:rPr>
      </w:pPr>
    </w:p>
    <w:p w14:paraId="49F1E628" w14:textId="77777777" w:rsidR="00235AC8" w:rsidRPr="00B45F83" w:rsidRDefault="00235AC8" w:rsidP="00AC038E">
      <w:pPr>
        <w:numPr>
          <w:ilvl w:val="0"/>
          <w:numId w:val="3"/>
        </w:numPr>
        <w:jc w:val="both"/>
        <w:rPr>
          <w:rFonts w:ascii="Calibri" w:hAnsi="Calibri" w:cs="Calibri"/>
          <w:sz w:val="20"/>
          <w:szCs w:val="20"/>
        </w:rPr>
      </w:pPr>
      <w:r w:rsidRPr="00B45F83">
        <w:rPr>
          <w:rFonts w:ascii="Calibri" w:hAnsi="Calibri" w:cs="Calibri"/>
          <w:sz w:val="20"/>
          <w:szCs w:val="20"/>
        </w:rPr>
        <w:t xml:space="preserve">Leading-edge information and emerging trends in the field of crime </w:t>
      </w:r>
      <w:r w:rsidR="006172C9" w:rsidRPr="00B45F83">
        <w:rPr>
          <w:rFonts w:ascii="Calibri" w:hAnsi="Calibri" w:cs="Calibri"/>
          <w:sz w:val="20"/>
          <w:szCs w:val="20"/>
        </w:rPr>
        <w:t>prevention.</w:t>
      </w:r>
    </w:p>
    <w:p w14:paraId="601778F3" w14:textId="77777777" w:rsidR="00235AC8" w:rsidRPr="00B45F83" w:rsidRDefault="00235AC8" w:rsidP="00AC038E">
      <w:pPr>
        <w:numPr>
          <w:ilvl w:val="0"/>
          <w:numId w:val="3"/>
        </w:numPr>
        <w:jc w:val="both"/>
        <w:rPr>
          <w:rFonts w:ascii="Calibri" w:hAnsi="Calibri" w:cs="Calibri"/>
          <w:sz w:val="20"/>
          <w:szCs w:val="20"/>
        </w:rPr>
      </w:pPr>
      <w:r w:rsidRPr="00B45F83">
        <w:rPr>
          <w:rFonts w:ascii="Calibri" w:hAnsi="Calibri" w:cs="Calibri"/>
          <w:sz w:val="20"/>
          <w:szCs w:val="20"/>
        </w:rPr>
        <w:t>Practical strategies for improvement and innovative, non-traditional approaches</w:t>
      </w:r>
      <w:r w:rsidR="006172C9">
        <w:rPr>
          <w:rFonts w:ascii="Calibri" w:hAnsi="Calibri" w:cs="Calibri"/>
          <w:sz w:val="20"/>
          <w:szCs w:val="20"/>
        </w:rPr>
        <w:t>.</w:t>
      </w:r>
    </w:p>
    <w:p w14:paraId="7F87FC1B" w14:textId="77777777" w:rsidR="008148DB" w:rsidRPr="00B45F83" w:rsidRDefault="00235AC8" w:rsidP="00AC038E">
      <w:pPr>
        <w:numPr>
          <w:ilvl w:val="0"/>
          <w:numId w:val="3"/>
        </w:numPr>
        <w:jc w:val="both"/>
        <w:rPr>
          <w:rFonts w:ascii="Calibri" w:hAnsi="Calibri" w:cs="Calibri"/>
          <w:sz w:val="20"/>
          <w:szCs w:val="20"/>
        </w:rPr>
      </w:pPr>
      <w:r w:rsidRPr="00B45F83">
        <w:rPr>
          <w:rFonts w:ascii="Calibri" w:hAnsi="Calibri" w:cs="Calibri"/>
          <w:sz w:val="20"/>
          <w:szCs w:val="20"/>
        </w:rPr>
        <w:t>Tangible implementation tool(s) such as PowerPoints and handouts.</w:t>
      </w:r>
    </w:p>
    <w:p w14:paraId="1EDFA55A" w14:textId="77777777" w:rsidR="00734B4D" w:rsidRPr="00B45F83" w:rsidRDefault="00734B4D" w:rsidP="00AC038E">
      <w:pPr>
        <w:jc w:val="both"/>
        <w:rPr>
          <w:rFonts w:ascii="Calibri" w:hAnsi="Calibri" w:cs="Calibri"/>
          <w:sz w:val="20"/>
          <w:szCs w:val="20"/>
        </w:rPr>
      </w:pPr>
    </w:p>
    <w:p w14:paraId="04D725D2" w14:textId="77777777" w:rsidR="00734B4D" w:rsidRPr="00B45F83" w:rsidRDefault="00734B4D" w:rsidP="00AC038E">
      <w:pPr>
        <w:jc w:val="both"/>
        <w:rPr>
          <w:rFonts w:ascii="Calibri" w:hAnsi="Calibri" w:cs="Calibri"/>
          <w:sz w:val="20"/>
          <w:szCs w:val="20"/>
        </w:rPr>
      </w:pPr>
      <w:r w:rsidRPr="00B45F83">
        <w:rPr>
          <w:rFonts w:ascii="Calibri" w:hAnsi="Calibri" w:cs="Calibri"/>
          <w:sz w:val="20"/>
          <w:szCs w:val="20"/>
        </w:rPr>
        <w:t>All classes must be train-the-trainer. Our attendees should be able to take what has been presented and institute it in their communities. Speakers can create two PowerPoints – one for the train-the-trainer and one for our member</w:t>
      </w:r>
      <w:r w:rsidR="00B22B95" w:rsidRPr="00B45F83">
        <w:rPr>
          <w:rFonts w:ascii="Calibri" w:hAnsi="Calibri" w:cs="Calibri"/>
          <w:sz w:val="20"/>
          <w:szCs w:val="20"/>
        </w:rPr>
        <w:t>s</w:t>
      </w:r>
      <w:r w:rsidRPr="00B45F83">
        <w:rPr>
          <w:rFonts w:ascii="Calibri" w:hAnsi="Calibri" w:cs="Calibri"/>
          <w:sz w:val="20"/>
          <w:szCs w:val="20"/>
        </w:rPr>
        <w:t xml:space="preserve"> to take back and use in their community. </w:t>
      </w:r>
    </w:p>
    <w:p w14:paraId="4CD29EA3" w14:textId="77777777" w:rsidR="008148DB" w:rsidRPr="00B45F83" w:rsidRDefault="008148DB" w:rsidP="00AC038E">
      <w:pPr>
        <w:jc w:val="both"/>
        <w:rPr>
          <w:rFonts w:ascii="Calibri" w:hAnsi="Calibri" w:cs="Calibri"/>
          <w:sz w:val="20"/>
          <w:szCs w:val="20"/>
        </w:rPr>
      </w:pPr>
    </w:p>
    <w:p w14:paraId="471CB9A4" w14:textId="77777777" w:rsidR="001F77A6" w:rsidRPr="00B45F83" w:rsidRDefault="001F77A6" w:rsidP="00AC038E">
      <w:pPr>
        <w:jc w:val="both"/>
        <w:rPr>
          <w:rFonts w:ascii="Calibri" w:hAnsi="Calibri" w:cs="Calibri"/>
          <w:b/>
          <w:sz w:val="20"/>
          <w:szCs w:val="20"/>
          <w:u w:val="single"/>
        </w:rPr>
      </w:pPr>
    </w:p>
    <w:p w14:paraId="340AAE08" w14:textId="77777777" w:rsidR="008148DB" w:rsidRPr="00B45F83" w:rsidRDefault="00AC038E" w:rsidP="00AC038E">
      <w:pPr>
        <w:jc w:val="both"/>
        <w:rPr>
          <w:rFonts w:ascii="Calibri" w:hAnsi="Calibri" w:cs="Calibri"/>
          <w:sz w:val="20"/>
          <w:szCs w:val="20"/>
        </w:rPr>
      </w:pPr>
      <w:r w:rsidRPr="00B45F83">
        <w:rPr>
          <w:rFonts w:ascii="Calibri" w:hAnsi="Calibri" w:cs="Calibri"/>
          <w:b/>
          <w:sz w:val="20"/>
          <w:szCs w:val="20"/>
          <w:u w:val="single"/>
        </w:rPr>
        <w:t>Here are a f</w:t>
      </w:r>
      <w:r w:rsidR="00120610" w:rsidRPr="00B45F83">
        <w:rPr>
          <w:rFonts w:ascii="Calibri" w:hAnsi="Calibri" w:cs="Calibri"/>
          <w:b/>
          <w:sz w:val="20"/>
          <w:szCs w:val="20"/>
          <w:u w:val="single"/>
        </w:rPr>
        <w:t xml:space="preserve">ew </w:t>
      </w:r>
      <w:r w:rsidRPr="00B45F83">
        <w:rPr>
          <w:rFonts w:ascii="Calibri" w:hAnsi="Calibri" w:cs="Calibri"/>
          <w:b/>
          <w:sz w:val="20"/>
          <w:szCs w:val="20"/>
          <w:u w:val="single"/>
        </w:rPr>
        <w:t>t</w:t>
      </w:r>
      <w:r w:rsidR="008148DB" w:rsidRPr="00B45F83">
        <w:rPr>
          <w:rFonts w:ascii="Calibri" w:hAnsi="Calibri" w:cs="Calibri"/>
          <w:b/>
          <w:sz w:val="20"/>
          <w:szCs w:val="20"/>
          <w:u w:val="single"/>
        </w:rPr>
        <w:t>opic ideas</w:t>
      </w:r>
      <w:r w:rsidR="00CB1EE8">
        <w:rPr>
          <w:rFonts w:ascii="Calibri" w:hAnsi="Calibri" w:cs="Calibri"/>
          <w:b/>
          <w:sz w:val="20"/>
          <w:szCs w:val="20"/>
          <w:u w:val="single"/>
        </w:rPr>
        <w:t>:</w:t>
      </w:r>
    </w:p>
    <w:p w14:paraId="18C34080" w14:textId="77777777" w:rsidR="00120610" w:rsidRPr="00B45F83" w:rsidRDefault="00120610" w:rsidP="00AC038E">
      <w:pPr>
        <w:jc w:val="both"/>
        <w:rPr>
          <w:rFonts w:ascii="Calibri" w:hAnsi="Calibri" w:cs="Calibri"/>
          <w:sz w:val="20"/>
          <w:szCs w:val="20"/>
        </w:rPr>
      </w:pPr>
    </w:p>
    <w:p w14:paraId="158E2EF1" w14:textId="77777777" w:rsidR="001F77A6" w:rsidRPr="00B45F83" w:rsidRDefault="001F77A6" w:rsidP="00AC038E">
      <w:pPr>
        <w:jc w:val="both"/>
        <w:rPr>
          <w:rFonts w:ascii="Calibri" w:hAnsi="Calibri" w:cs="Calibri"/>
          <w:sz w:val="20"/>
          <w:szCs w:val="20"/>
        </w:rPr>
        <w:sectPr w:rsidR="001F77A6" w:rsidRPr="00B45F83" w:rsidSect="00DD1AE2">
          <w:headerReference w:type="default" r:id="rId9"/>
          <w:footerReference w:type="default" r:id="rId10"/>
          <w:pgSz w:w="12240" w:h="15840" w:code="1"/>
          <w:pgMar w:top="3140" w:right="1152" w:bottom="508" w:left="1152" w:header="254" w:footer="720" w:gutter="0"/>
          <w:cols w:space="720"/>
          <w:docGrid w:linePitch="254"/>
        </w:sectPr>
      </w:pPr>
    </w:p>
    <w:p w14:paraId="0AAB8F1F" w14:textId="77777777" w:rsidR="008148DB" w:rsidRPr="00B45F83" w:rsidRDefault="008148DB" w:rsidP="00AC038E">
      <w:pPr>
        <w:numPr>
          <w:ilvl w:val="0"/>
          <w:numId w:val="3"/>
        </w:numPr>
        <w:jc w:val="both"/>
        <w:rPr>
          <w:rFonts w:ascii="Calibri" w:hAnsi="Calibri" w:cs="Calibri"/>
          <w:sz w:val="20"/>
          <w:szCs w:val="20"/>
        </w:rPr>
      </w:pPr>
      <w:r w:rsidRPr="00B45F83">
        <w:rPr>
          <w:rFonts w:ascii="Calibri" w:hAnsi="Calibri" w:cs="Calibri"/>
          <w:sz w:val="20"/>
          <w:szCs w:val="20"/>
        </w:rPr>
        <w:t>Building Bridges between Law Enforcement and the Community</w:t>
      </w:r>
    </w:p>
    <w:p w14:paraId="729E5B3F" w14:textId="77777777" w:rsidR="008148DB" w:rsidRPr="00B45F83"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Cybercrime</w:t>
      </w:r>
    </w:p>
    <w:p w14:paraId="401F6890" w14:textId="77777777" w:rsidR="00120610" w:rsidRPr="00B45F83"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Youth Crime Prevention</w:t>
      </w:r>
    </w:p>
    <w:p w14:paraId="0FFB2CB7" w14:textId="77777777" w:rsidR="00120610" w:rsidRPr="00B45F83" w:rsidRDefault="00AC038E" w:rsidP="00AC038E">
      <w:pPr>
        <w:numPr>
          <w:ilvl w:val="0"/>
          <w:numId w:val="3"/>
        </w:numPr>
        <w:jc w:val="both"/>
        <w:rPr>
          <w:rFonts w:ascii="Calibri" w:hAnsi="Calibri" w:cs="Calibri"/>
          <w:sz w:val="20"/>
          <w:szCs w:val="20"/>
        </w:rPr>
      </w:pPr>
      <w:r w:rsidRPr="00B45F83">
        <w:rPr>
          <w:rFonts w:ascii="Calibri" w:hAnsi="Calibri" w:cs="Calibri"/>
          <w:sz w:val="20"/>
          <w:szCs w:val="20"/>
        </w:rPr>
        <w:t>Human Trafficking Education</w:t>
      </w:r>
    </w:p>
    <w:p w14:paraId="31EF1823" w14:textId="77777777" w:rsidR="00120610" w:rsidRPr="00B45F83"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Crime Prevention for College Students</w:t>
      </w:r>
    </w:p>
    <w:p w14:paraId="3C7DBE46" w14:textId="77777777" w:rsidR="009E7F1B"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Internet Safety</w:t>
      </w:r>
    </w:p>
    <w:p w14:paraId="3EF948D0" w14:textId="77777777" w:rsidR="00120610" w:rsidRPr="00B45F83" w:rsidRDefault="009E7F1B" w:rsidP="00AC038E">
      <w:pPr>
        <w:numPr>
          <w:ilvl w:val="0"/>
          <w:numId w:val="3"/>
        </w:numPr>
        <w:jc w:val="both"/>
        <w:rPr>
          <w:rFonts w:ascii="Calibri" w:hAnsi="Calibri" w:cs="Calibri"/>
          <w:sz w:val="20"/>
          <w:szCs w:val="20"/>
        </w:rPr>
      </w:pPr>
      <w:r>
        <w:rPr>
          <w:rFonts w:ascii="Calibri" w:hAnsi="Calibri" w:cs="Calibri"/>
          <w:sz w:val="20"/>
          <w:szCs w:val="20"/>
        </w:rPr>
        <w:t>Outstanding Agency Prevention Programs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r w:rsidR="00AC038E" w:rsidRPr="00B45F83">
        <w:rPr>
          <w:rFonts w:ascii="Calibri" w:hAnsi="Calibri" w:cs="Calibri"/>
          <w:sz w:val="20"/>
          <w:szCs w:val="20"/>
        </w:rPr>
        <w:tab/>
      </w:r>
    </w:p>
    <w:p w14:paraId="7C6B350A" w14:textId="77777777" w:rsidR="00120610" w:rsidRPr="00B45F83"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Social Media</w:t>
      </w:r>
    </w:p>
    <w:p w14:paraId="37DECCE6" w14:textId="77777777" w:rsidR="00B22B95" w:rsidRPr="00B45F83" w:rsidRDefault="00B22B95" w:rsidP="00AC038E">
      <w:pPr>
        <w:numPr>
          <w:ilvl w:val="0"/>
          <w:numId w:val="3"/>
        </w:numPr>
        <w:jc w:val="both"/>
        <w:rPr>
          <w:rFonts w:ascii="Calibri" w:hAnsi="Calibri" w:cs="Calibri"/>
          <w:sz w:val="20"/>
          <w:szCs w:val="20"/>
        </w:rPr>
      </w:pPr>
      <w:r w:rsidRPr="00B45F83">
        <w:rPr>
          <w:rFonts w:ascii="Calibri" w:hAnsi="Calibri" w:cs="Calibri"/>
          <w:sz w:val="20"/>
          <w:szCs w:val="20"/>
        </w:rPr>
        <w:t>Auto Theft Prevention</w:t>
      </w:r>
    </w:p>
    <w:p w14:paraId="79676E97" w14:textId="77777777" w:rsidR="00B22B95" w:rsidRPr="00B45F83" w:rsidRDefault="00B22B95" w:rsidP="00AC038E">
      <w:pPr>
        <w:numPr>
          <w:ilvl w:val="0"/>
          <w:numId w:val="3"/>
        </w:numPr>
        <w:jc w:val="both"/>
        <w:rPr>
          <w:rFonts w:ascii="Calibri" w:hAnsi="Calibri" w:cs="Calibri"/>
          <w:sz w:val="20"/>
          <w:szCs w:val="20"/>
        </w:rPr>
      </w:pPr>
      <w:r w:rsidRPr="00B45F83">
        <w:rPr>
          <w:rFonts w:ascii="Calibri" w:hAnsi="Calibri" w:cs="Calibri"/>
          <w:sz w:val="20"/>
          <w:szCs w:val="20"/>
        </w:rPr>
        <w:t xml:space="preserve">Latest in </w:t>
      </w:r>
      <w:r w:rsidR="006172C9">
        <w:rPr>
          <w:rFonts w:ascii="Calibri" w:hAnsi="Calibri" w:cs="Calibri"/>
          <w:sz w:val="20"/>
          <w:szCs w:val="20"/>
        </w:rPr>
        <w:t>a</w:t>
      </w:r>
      <w:r w:rsidRPr="00B45F83">
        <w:rPr>
          <w:rFonts w:ascii="Calibri" w:hAnsi="Calibri" w:cs="Calibri"/>
          <w:sz w:val="20"/>
          <w:szCs w:val="20"/>
        </w:rPr>
        <w:t xml:space="preserve">larms, </w:t>
      </w:r>
      <w:r w:rsidR="006172C9">
        <w:rPr>
          <w:rFonts w:ascii="Calibri" w:hAnsi="Calibri" w:cs="Calibri"/>
          <w:sz w:val="20"/>
          <w:szCs w:val="20"/>
        </w:rPr>
        <w:t>c</w:t>
      </w:r>
      <w:r w:rsidRPr="00B45F83">
        <w:rPr>
          <w:rFonts w:ascii="Calibri" w:hAnsi="Calibri" w:cs="Calibri"/>
          <w:sz w:val="20"/>
          <w:szCs w:val="20"/>
        </w:rPr>
        <w:t>ameras and other Crime Prevention Technology</w:t>
      </w:r>
    </w:p>
    <w:p w14:paraId="100A8B4C" w14:textId="77777777" w:rsidR="00B22B95" w:rsidRPr="00B45F83" w:rsidRDefault="00120610" w:rsidP="00AC038E">
      <w:pPr>
        <w:numPr>
          <w:ilvl w:val="0"/>
          <w:numId w:val="3"/>
        </w:numPr>
        <w:jc w:val="both"/>
        <w:rPr>
          <w:rFonts w:ascii="Calibri" w:hAnsi="Calibri" w:cs="Calibri"/>
          <w:sz w:val="20"/>
          <w:szCs w:val="20"/>
        </w:rPr>
      </w:pPr>
      <w:r w:rsidRPr="00B45F83">
        <w:rPr>
          <w:rFonts w:ascii="Calibri" w:hAnsi="Calibri" w:cs="Calibri"/>
          <w:sz w:val="20"/>
          <w:szCs w:val="20"/>
        </w:rPr>
        <w:t>Health &amp; Fitness for Crime Prevention Officers “Eating</w:t>
      </w:r>
      <w:r w:rsidR="00B22B95" w:rsidRPr="00B45F83">
        <w:rPr>
          <w:rFonts w:ascii="Calibri" w:hAnsi="Calibri" w:cs="Calibri"/>
          <w:sz w:val="20"/>
          <w:szCs w:val="20"/>
        </w:rPr>
        <w:t xml:space="preserve"> and Staying Healthy on the Run” </w:t>
      </w:r>
    </w:p>
    <w:p w14:paraId="7F8EA092" w14:textId="77777777" w:rsidR="00AC038E" w:rsidRPr="00B45F83" w:rsidRDefault="00AC038E" w:rsidP="00AC038E">
      <w:pPr>
        <w:numPr>
          <w:ilvl w:val="0"/>
          <w:numId w:val="3"/>
        </w:numPr>
        <w:jc w:val="both"/>
        <w:rPr>
          <w:rFonts w:ascii="Calibri" w:hAnsi="Calibri" w:cs="Calibri"/>
          <w:sz w:val="20"/>
          <w:szCs w:val="20"/>
        </w:rPr>
      </w:pPr>
      <w:r w:rsidRPr="00B45F83">
        <w:rPr>
          <w:rFonts w:ascii="Calibri" w:hAnsi="Calibri" w:cs="Calibri"/>
          <w:sz w:val="20"/>
          <w:szCs w:val="20"/>
        </w:rPr>
        <w:t>CPTED for Houses of Worship and Schools</w:t>
      </w:r>
    </w:p>
    <w:p w14:paraId="1DB30990" w14:textId="77777777" w:rsidR="00B22B95" w:rsidRPr="00B45F83" w:rsidRDefault="00B22B95" w:rsidP="00AC038E">
      <w:pPr>
        <w:jc w:val="both"/>
        <w:rPr>
          <w:rFonts w:ascii="Calibri" w:hAnsi="Calibri" w:cs="Calibri"/>
          <w:sz w:val="20"/>
          <w:szCs w:val="20"/>
        </w:rPr>
      </w:pPr>
    </w:p>
    <w:p w14:paraId="78828AFD" w14:textId="77777777" w:rsidR="00AC038E" w:rsidRPr="00B45F83" w:rsidRDefault="00AC038E" w:rsidP="00AC038E">
      <w:pPr>
        <w:numPr>
          <w:ilvl w:val="0"/>
          <w:numId w:val="3"/>
        </w:numPr>
        <w:jc w:val="both"/>
        <w:rPr>
          <w:rFonts w:ascii="Calibri" w:hAnsi="Calibri" w:cs="Calibri"/>
          <w:sz w:val="20"/>
          <w:szCs w:val="20"/>
        </w:rPr>
        <w:sectPr w:rsidR="00AC038E" w:rsidRPr="00B45F83" w:rsidSect="00B22B95">
          <w:type w:val="continuous"/>
          <w:pgSz w:w="12240" w:h="15840" w:code="1"/>
          <w:pgMar w:top="3140" w:right="1152" w:bottom="508" w:left="1152" w:header="254" w:footer="720" w:gutter="0"/>
          <w:cols w:num="2" w:space="720"/>
          <w:docGrid w:linePitch="254"/>
        </w:sectPr>
      </w:pPr>
    </w:p>
    <w:p w14:paraId="431AF629" w14:textId="77777777" w:rsidR="00235AC8" w:rsidRPr="00B45F83" w:rsidRDefault="00235AC8" w:rsidP="00AC038E">
      <w:pPr>
        <w:jc w:val="both"/>
        <w:rPr>
          <w:rFonts w:ascii="Calibri" w:hAnsi="Calibri" w:cs="Calibri"/>
          <w:b/>
          <w:sz w:val="20"/>
          <w:szCs w:val="20"/>
          <w:u w:val="single"/>
        </w:rPr>
      </w:pPr>
    </w:p>
    <w:p w14:paraId="7C624C3F" w14:textId="77777777" w:rsidR="00FC499E" w:rsidRPr="00B45F83" w:rsidRDefault="00FC499E" w:rsidP="00AC038E">
      <w:pPr>
        <w:jc w:val="both"/>
        <w:rPr>
          <w:rFonts w:ascii="Calibri" w:hAnsi="Calibri" w:cs="Calibri"/>
          <w:b/>
          <w:sz w:val="20"/>
          <w:szCs w:val="20"/>
          <w:u w:val="single"/>
        </w:rPr>
      </w:pPr>
    </w:p>
    <w:p w14:paraId="6214066B" w14:textId="77777777" w:rsidR="00FC499E" w:rsidRPr="00B45F83" w:rsidRDefault="00FC499E" w:rsidP="00AC038E">
      <w:pPr>
        <w:jc w:val="both"/>
        <w:rPr>
          <w:rFonts w:ascii="Calibri" w:hAnsi="Calibri" w:cs="Calibri"/>
          <w:b/>
          <w:sz w:val="20"/>
          <w:szCs w:val="20"/>
          <w:u w:val="single"/>
        </w:rPr>
      </w:pPr>
    </w:p>
    <w:p w14:paraId="354728B0" w14:textId="77777777" w:rsidR="001F77A6" w:rsidRPr="00B45F83" w:rsidRDefault="001F77A6" w:rsidP="00AC038E">
      <w:pPr>
        <w:jc w:val="both"/>
        <w:rPr>
          <w:rFonts w:ascii="Calibri" w:hAnsi="Calibri" w:cs="Calibri"/>
          <w:b/>
          <w:sz w:val="20"/>
          <w:szCs w:val="20"/>
          <w:u w:val="single"/>
        </w:rPr>
      </w:pPr>
    </w:p>
    <w:p w14:paraId="05F0BE69" w14:textId="77777777" w:rsidR="009E1A42" w:rsidRPr="00B45F83" w:rsidRDefault="009E1A42" w:rsidP="00AC038E">
      <w:pPr>
        <w:jc w:val="both"/>
        <w:rPr>
          <w:rFonts w:ascii="Calibri" w:hAnsi="Calibri" w:cs="Calibri"/>
          <w:b/>
          <w:sz w:val="20"/>
          <w:szCs w:val="20"/>
          <w:u w:val="single"/>
        </w:rPr>
      </w:pPr>
      <w:r w:rsidRPr="00B45F83">
        <w:rPr>
          <w:rFonts w:ascii="Calibri" w:hAnsi="Calibri" w:cs="Calibri"/>
          <w:b/>
          <w:sz w:val="20"/>
          <w:szCs w:val="20"/>
          <w:u w:val="single"/>
        </w:rPr>
        <w:t>Proposal Submission Timeline</w:t>
      </w:r>
    </w:p>
    <w:p w14:paraId="7FC566C8" w14:textId="77777777" w:rsidR="009E1A42" w:rsidRPr="00B45F83" w:rsidRDefault="009E1A42" w:rsidP="00AC038E">
      <w:pPr>
        <w:jc w:val="both"/>
        <w:rPr>
          <w:rFonts w:ascii="Calibri" w:hAnsi="Calibri" w:cs="Calibri"/>
          <w:sz w:val="20"/>
          <w:szCs w:val="20"/>
        </w:rPr>
      </w:pPr>
    </w:p>
    <w:p w14:paraId="5305000A" w14:textId="77777777" w:rsidR="009E1A42" w:rsidRPr="00B45F83" w:rsidRDefault="009E1A42" w:rsidP="00AC038E">
      <w:pPr>
        <w:jc w:val="both"/>
        <w:rPr>
          <w:rFonts w:ascii="Calibri" w:hAnsi="Calibri" w:cs="Calibri"/>
          <w:b/>
          <w:sz w:val="20"/>
          <w:szCs w:val="20"/>
        </w:rPr>
      </w:pPr>
      <w:r w:rsidRPr="00B45F83">
        <w:rPr>
          <w:rFonts w:ascii="Calibri" w:hAnsi="Calibri" w:cs="Calibri"/>
          <w:b/>
          <w:sz w:val="20"/>
          <w:szCs w:val="20"/>
        </w:rPr>
        <w:t>Submission process opens:</w:t>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00474761">
        <w:rPr>
          <w:rFonts w:ascii="Calibri" w:hAnsi="Calibri" w:cs="Calibri"/>
          <w:b/>
          <w:sz w:val="20"/>
          <w:szCs w:val="20"/>
        </w:rPr>
        <w:t xml:space="preserve">Monday, January </w:t>
      </w:r>
      <w:r w:rsidR="006551C9">
        <w:rPr>
          <w:rFonts w:ascii="Calibri" w:hAnsi="Calibri" w:cs="Calibri"/>
          <w:b/>
          <w:sz w:val="20"/>
          <w:szCs w:val="20"/>
        </w:rPr>
        <w:t>30</w:t>
      </w:r>
      <w:r w:rsidR="00474761">
        <w:rPr>
          <w:rFonts w:ascii="Calibri" w:hAnsi="Calibri" w:cs="Calibri"/>
          <w:b/>
          <w:sz w:val="20"/>
          <w:szCs w:val="20"/>
        </w:rPr>
        <w:t>, 202</w:t>
      </w:r>
      <w:r w:rsidR="006551C9">
        <w:rPr>
          <w:rFonts w:ascii="Calibri" w:hAnsi="Calibri" w:cs="Calibri"/>
          <w:b/>
          <w:sz w:val="20"/>
          <w:szCs w:val="20"/>
        </w:rPr>
        <w:t>3</w:t>
      </w:r>
    </w:p>
    <w:p w14:paraId="01DF635E" w14:textId="77777777" w:rsidR="009E1A42" w:rsidRPr="00B45F83" w:rsidRDefault="009E1A42" w:rsidP="00AC038E">
      <w:pPr>
        <w:jc w:val="both"/>
        <w:rPr>
          <w:rFonts w:ascii="Calibri" w:hAnsi="Calibri" w:cs="Calibri"/>
          <w:b/>
          <w:sz w:val="20"/>
          <w:szCs w:val="20"/>
        </w:rPr>
      </w:pPr>
      <w:r w:rsidRPr="00B45F83">
        <w:rPr>
          <w:rFonts w:ascii="Calibri" w:hAnsi="Calibri" w:cs="Calibri"/>
          <w:b/>
          <w:sz w:val="20"/>
          <w:szCs w:val="20"/>
        </w:rPr>
        <w:t xml:space="preserve">Submission process </w:t>
      </w:r>
      <w:r w:rsidR="00120610" w:rsidRPr="00B45F83">
        <w:rPr>
          <w:rFonts w:ascii="Calibri" w:hAnsi="Calibri" w:cs="Calibri"/>
          <w:b/>
          <w:sz w:val="20"/>
          <w:szCs w:val="20"/>
        </w:rPr>
        <w:t>closes:</w:t>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006551C9">
        <w:rPr>
          <w:rFonts w:ascii="Calibri" w:hAnsi="Calibri" w:cs="Calibri"/>
          <w:b/>
          <w:sz w:val="20"/>
          <w:szCs w:val="20"/>
        </w:rPr>
        <w:t>Friday, July 28, 2023</w:t>
      </w:r>
      <w:r w:rsidR="00AC038E" w:rsidRPr="00B45F83">
        <w:rPr>
          <w:rFonts w:ascii="Calibri" w:hAnsi="Calibri" w:cs="Calibri"/>
          <w:b/>
          <w:sz w:val="20"/>
          <w:szCs w:val="20"/>
        </w:rPr>
        <w:t xml:space="preserve"> (Deadline for Submission)</w:t>
      </w:r>
    </w:p>
    <w:p w14:paraId="71F3B78E" w14:textId="77777777" w:rsidR="009E1A42" w:rsidRPr="00B45F83" w:rsidRDefault="009E1A42" w:rsidP="00AC038E">
      <w:pPr>
        <w:jc w:val="both"/>
        <w:rPr>
          <w:rFonts w:ascii="Calibri" w:hAnsi="Calibri" w:cs="Calibri"/>
          <w:b/>
          <w:sz w:val="20"/>
          <w:szCs w:val="20"/>
        </w:rPr>
      </w:pPr>
      <w:r w:rsidRPr="00B45F83">
        <w:rPr>
          <w:rFonts w:ascii="Calibri" w:hAnsi="Calibri" w:cs="Calibri"/>
          <w:b/>
          <w:sz w:val="20"/>
          <w:szCs w:val="20"/>
        </w:rPr>
        <w:t>Notification of acceptance/rejection</w:t>
      </w:r>
      <w:r w:rsidR="006551C9">
        <w:rPr>
          <w:rFonts w:ascii="Calibri" w:hAnsi="Calibri" w:cs="Calibri"/>
          <w:b/>
          <w:sz w:val="20"/>
          <w:szCs w:val="20"/>
        </w:rPr>
        <w:t xml:space="preserve"> begins</w:t>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00881F9D">
        <w:rPr>
          <w:rFonts w:ascii="Calibri" w:hAnsi="Calibri" w:cs="Calibri"/>
          <w:b/>
          <w:sz w:val="20"/>
          <w:szCs w:val="20"/>
        </w:rPr>
        <w:t>Friday</w:t>
      </w:r>
      <w:r w:rsidR="00474761">
        <w:rPr>
          <w:rFonts w:ascii="Calibri" w:hAnsi="Calibri" w:cs="Calibri"/>
          <w:b/>
          <w:sz w:val="20"/>
          <w:szCs w:val="20"/>
        </w:rPr>
        <w:t>, July 1, 202</w:t>
      </w:r>
      <w:r w:rsidR="006551C9">
        <w:rPr>
          <w:rFonts w:ascii="Calibri" w:hAnsi="Calibri" w:cs="Calibri"/>
          <w:b/>
          <w:sz w:val="20"/>
          <w:szCs w:val="20"/>
        </w:rPr>
        <w:t>3</w:t>
      </w:r>
    </w:p>
    <w:p w14:paraId="2DD5BB73" w14:textId="77777777" w:rsidR="009E1A42" w:rsidRPr="00B45F83" w:rsidRDefault="009E1A42" w:rsidP="00AC038E">
      <w:pPr>
        <w:jc w:val="both"/>
        <w:rPr>
          <w:rFonts w:ascii="Calibri" w:hAnsi="Calibri" w:cs="Calibri"/>
          <w:b/>
          <w:sz w:val="20"/>
          <w:szCs w:val="20"/>
        </w:rPr>
      </w:pPr>
      <w:r w:rsidRPr="00B45F83">
        <w:rPr>
          <w:rFonts w:ascii="Calibri" w:hAnsi="Calibri" w:cs="Calibri"/>
          <w:b/>
          <w:sz w:val="20"/>
          <w:szCs w:val="20"/>
        </w:rPr>
        <w:t>Submission of Session PowerPoint &amp; Handouts:</w:t>
      </w:r>
      <w:r w:rsidRPr="00B45F83">
        <w:rPr>
          <w:rFonts w:ascii="Calibri" w:hAnsi="Calibri" w:cs="Calibri"/>
          <w:b/>
          <w:sz w:val="20"/>
          <w:szCs w:val="20"/>
        </w:rPr>
        <w:tab/>
      </w:r>
      <w:r w:rsidRPr="00B45F83">
        <w:rPr>
          <w:rFonts w:ascii="Calibri" w:hAnsi="Calibri" w:cs="Calibri"/>
          <w:b/>
          <w:sz w:val="20"/>
          <w:szCs w:val="20"/>
        </w:rPr>
        <w:tab/>
      </w:r>
      <w:r w:rsidR="006551C9">
        <w:rPr>
          <w:rFonts w:ascii="Calibri" w:hAnsi="Calibri" w:cs="Calibri"/>
          <w:b/>
          <w:sz w:val="20"/>
          <w:szCs w:val="20"/>
        </w:rPr>
        <w:t>Thursday</w:t>
      </w:r>
      <w:r w:rsidR="00AC038E" w:rsidRPr="00B45F83">
        <w:rPr>
          <w:rFonts w:ascii="Calibri" w:hAnsi="Calibri" w:cs="Calibri"/>
          <w:b/>
          <w:sz w:val="20"/>
          <w:szCs w:val="20"/>
        </w:rPr>
        <w:t xml:space="preserve">, </w:t>
      </w:r>
      <w:r w:rsidRPr="00B45F83">
        <w:rPr>
          <w:rFonts w:ascii="Calibri" w:hAnsi="Calibri" w:cs="Calibri"/>
          <w:b/>
          <w:sz w:val="20"/>
          <w:szCs w:val="20"/>
        </w:rPr>
        <w:t xml:space="preserve">August </w:t>
      </w:r>
      <w:r w:rsidR="00474761">
        <w:rPr>
          <w:rFonts w:ascii="Calibri" w:hAnsi="Calibri" w:cs="Calibri"/>
          <w:b/>
          <w:sz w:val="20"/>
          <w:szCs w:val="20"/>
        </w:rPr>
        <w:t>31</w:t>
      </w:r>
      <w:r w:rsidRPr="00B45F83">
        <w:rPr>
          <w:rFonts w:ascii="Calibri" w:hAnsi="Calibri" w:cs="Calibri"/>
          <w:b/>
          <w:sz w:val="20"/>
          <w:szCs w:val="20"/>
        </w:rPr>
        <w:t xml:space="preserve">, </w:t>
      </w:r>
      <w:r w:rsidR="00474761">
        <w:rPr>
          <w:rFonts w:ascii="Calibri" w:hAnsi="Calibri" w:cs="Calibri"/>
          <w:b/>
          <w:sz w:val="20"/>
          <w:szCs w:val="20"/>
        </w:rPr>
        <w:t>202</w:t>
      </w:r>
      <w:r w:rsidR="006551C9">
        <w:rPr>
          <w:rFonts w:ascii="Calibri" w:hAnsi="Calibri" w:cs="Calibri"/>
          <w:b/>
          <w:sz w:val="20"/>
          <w:szCs w:val="20"/>
        </w:rPr>
        <w:t>3</w:t>
      </w:r>
    </w:p>
    <w:p w14:paraId="7B84F4BA" w14:textId="77777777" w:rsidR="009E1A42" w:rsidRPr="00B45F83" w:rsidRDefault="009E1A42" w:rsidP="00AC038E">
      <w:pPr>
        <w:jc w:val="both"/>
        <w:rPr>
          <w:rFonts w:ascii="Calibri" w:hAnsi="Calibri" w:cs="Calibri"/>
          <w:b/>
          <w:sz w:val="20"/>
          <w:szCs w:val="20"/>
        </w:rPr>
      </w:pPr>
      <w:r w:rsidRPr="00B45F83">
        <w:rPr>
          <w:rFonts w:ascii="Calibri" w:hAnsi="Calibri" w:cs="Calibri"/>
          <w:b/>
          <w:sz w:val="20"/>
          <w:szCs w:val="20"/>
        </w:rPr>
        <w:t>Conference presentation dates:</w:t>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Pr="00B45F83">
        <w:rPr>
          <w:rFonts w:ascii="Calibri" w:hAnsi="Calibri" w:cs="Calibri"/>
          <w:b/>
          <w:sz w:val="20"/>
          <w:szCs w:val="20"/>
        </w:rPr>
        <w:tab/>
      </w:r>
      <w:r w:rsidR="006551C9">
        <w:rPr>
          <w:rFonts w:ascii="Calibri" w:hAnsi="Calibri" w:cs="Calibri"/>
          <w:b/>
          <w:sz w:val="20"/>
          <w:szCs w:val="20"/>
        </w:rPr>
        <w:t xml:space="preserve">Monday, </w:t>
      </w:r>
      <w:r w:rsidR="00474761">
        <w:rPr>
          <w:rFonts w:ascii="Calibri" w:hAnsi="Calibri" w:cs="Calibri"/>
          <w:b/>
          <w:sz w:val="20"/>
          <w:szCs w:val="20"/>
        </w:rPr>
        <w:t>October 1</w:t>
      </w:r>
      <w:r w:rsidR="006551C9">
        <w:rPr>
          <w:rFonts w:ascii="Calibri" w:hAnsi="Calibri" w:cs="Calibri"/>
          <w:b/>
          <w:sz w:val="20"/>
          <w:szCs w:val="20"/>
        </w:rPr>
        <w:t>6</w:t>
      </w:r>
      <w:r w:rsidR="00474761">
        <w:rPr>
          <w:rFonts w:ascii="Calibri" w:hAnsi="Calibri" w:cs="Calibri"/>
          <w:b/>
          <w:sz w:val="20"/>
          <w:szCs w:val="20"/>
        </w:rPr>
        <w:t xml:space="preserve"> – </w:t>
      </w:r>
      <w:r w:rsidR="006551C9">
        <w:rPr>
          <w:rFonts w:ascii="Calibri" w:hAnsi="Calibri" w:cs="Calibri"/>
          <w:b/>
          <w:sz w:val="20"/>
          <w:szCs w:val="20"/>
        </w:rPr>
        <w:t xml:space="preserve">Friday, October </w:t>
      </w:r>
      <w:r w:rsidR="00474761">
        <w:rPr>
          <w:rFonts w:ascii="Calibri" w:hAnsi="Calibri" w:cs="Calibri"/>
          <w:b/>
          <w:sz w:val="20"/>
          <w:szCs w:val="20"/>
        </w:rPr>
        <w:t>2</w:t>
      </w:r>
      <w:r w:rsidR="006551C9">
        <w:rPr>
          <w:rFonts w:ascii="Calibri" w:hAnsi="Calibri" w:cs="Calibri"/>
          <w:b/>
          <w:sz w:val="20"/>
          <w:szCs w:val="20"/>
        </w:rPr>
        <w:t>0</w:t>
      </w:r>
      <w:r w:rsidR="00474761">
        <w:rPr>
          <w:rFonts w:ascii="Calibri" w:hAnsi="Calibri" w:cs="Calibri"/>
          <w:b/>
          <w:sz w:val="20"/>
          <w:szCs w:val="20"/>
        </w:rPr>
        <w:t>, 202</w:t>
      </w:r>
      <w:r w:rsidR="006551C9">
        <w:rPr>
          <w:rFonts w:ascii="Calibri" w:hAnsi="Calibri" w:cs="Calibri"/>
          <w:b/>
          <w:sz w:val="20"/>
          <w:szCs w:val="20"/>
        </w:rPr>
        <w:t>3</w:t>
      </w:r>
    </w:p>
    <w:p w14:paraId="36AD8E7D" w14:textId="77777777" w:rsidR="005643D9" w:rsidRPr="00B45F83" w:rsidRDefault="005643D9" w:rsidP="00AC038E">
      <w:pPr>
        <w:jc w:val="both"/>
        <w:rPr>
          <w:rFonts w:ascii="Calibri" w:hAnsi="Calibri" w:cs="Calibri"/>
          <w:sz w:val="20"/>
          <w:szCs w:val="20"/>
        </w:rPr>
      </w:pPr>
    </w:p>
    <w:p w14:paraId="3B402242" w14:textId="77777777" w:rsidR="00FC499E" w:rsidRPr="00B45F83" w:rsidRDefault="00FC499E" w:rsidP="00AC038E">
      <w:pPr>
        <w:jc w:val="both"/>
        <w:rPr>
          <w:rFonts w:ascii="Calibri" w:hAnsi="Calibri" w:cs="Calibri"/>
          <w:b/>
          <w:sz w:val="20"/>
          <w:szCs w:val="20"/>
        </w:rPr>
      </w:pPr>
    </w:p>
    <w:p w14:paraId="266F1771" w14:textId="77777777" w:rsidR="00EC3E9F" w:rsidRPr="00B45F83" w:rsidRDefault="00EC3E9F" w:rsidP="00AC038E">
      <w:pPr>
        <w:jc w:val="both"/>
        <w:rPr>
          <w:rFonts w:ascii="Calibri" w:hAnsi="Calibri" w:cs="Calibri"/>
          <w:b/>
          <w:sz w:val="22"/>
          <w:szCs w:val="22"/>
          <w:u w:val="single"/>
        </w:rPr>
      </w:pPr>
      <w:r w:rsidRPr="00B45F83">
        <w:rPr>
          <w:rFonts w:ascii="Calibri" w:hAnsi="Calibri" w:cs="Calibri"/>
          <w:b/>
          <w:sz w:val="22"/>
          <w:szCs w:val="22"/>
          <w:u w:val="single"/>
        </w:rPr>
        <w:t>Benefits of Speaking</w:t>
      </w:r>
    </w:p>
    <w:p w14:paraId="0EE31F3F" w14:textId="77777777" w:rsidR="00EC3E9F" w:rsidRPr="00B45F83" w:rsidRDefault="00EC3E9F" w:rsidP="00AC038E">
      <w:pPr>
        <w:jc w:val="both"/>
        <w:rPr>
          <w:rFonts w:ascii="Calibri" w:hAnsi="Calibri" w:cs="Calibri"/>
          <w:sz w:val="20"/>
          <w:szCs w:val="20"/>
        </w:rPr>
      </w:pPr>
    </w:p>
    <w:p w14:paraId="3A327B85" w14:textId="77777777" w:rsidR="00EC3E9F" w:rsidRPr="00B45F83" w:rsidRDefault="0027631E" w:rsidP="00AC038E">
      <w:pPr>
        <w:jc w:val="both"/>
        <w:rPr>
          <w:rFonts w:ascii="Calibri" w:hAnsi="Calibri" w:cs="Calibri"/>
          <w:sz w:val="20"/>
          <w:szCs w:val="20"/>
        </w:rPr>
      </w:pPr>
      <w:r w:rsidRPr="00B45F83">
        <w:rPr>
          <w:rFonts w:ascii="Calibri" w:hAnsi="Calibri" w:cs="Calibri"/>
          <w:sz w:val="20"/>
          <w:szCs w:val="20"/>
        </w:rPr>
        <w:t xml:space="preserve">The Florida Crime Prevention Association’s </w:t>
      </w:r>
      <w:r w:rsidR="00881F9D">
        <w:rPr>
          <w:rFonts w:ascii="Calibri" w:hAnsi="Calibri" w:cs="Calibri"/>
          <w:sz w:val="20"/>
          <w:szCs w:val="20"/>
        </w:rPr>
        <w:t>5</w:t>
      </w:r>
      <w:r w:rsidR="006551C9">
        <w:rPr>
          <w:rFonts w:ascii="Calibri" w:hAnsi="Calibri" w:cs="Calibri"/>
          <w:sz w:val="20"/>
          <w:szCs w:val="20"/>
        </w:rPr>
        <w:t>4</w:t>
      </w:r>
      <w:r w:rsidR="006551C9" w:rsidRPr="006551C9">
        <w:rPr>
          <w:rFonts w:ascii="Calibri" w:hAnsi="Calibri" w:cs="Calibri"/>
          <w:sz w:val="20"/>
          <w:szCs w:val="20"/>
          <w:vertAlign w:val="superscript"/>
        </w:rPr>
        <w:t>th</w:t>
      </w:r>
      <w:r w:rsidR="006551C9">
        <w:rPr>
          <w:rFonts w:ascii="Calibri" w:hAnsi="Calibri" w:cs="Calibri"/>
          <w:sz w:val="20"/>
          <w:szCs w:val="20"/>
        </w:rPr>
        <w:t xml:space="preserve"> </w:t>
      </w:r>
      <w:r w:rsidRPr="00B45F83">
        <w:rPr>
          <w:rFonts w:ascii="Calibri" w:hAnsi="Calibri" w:cs="Calibri"/>
          <w:sz w:val="20"/>
          <w:szCs w:val="20"/>
        </w:rPr>
        <w:t>Annual</w:t>
      </w:r>
      <w:r w:rsidR="00EC3E9F" w:rsidRPr="00B45F83">
        <w:rPr>
          <w:rFonts w:ascii="Calibri" w:hAnsi="Calibri" w:cs="Calibri"/>
          <w:sz w:val="20"/>
          <w:szCs w:val="20"/>
        </w:rPr>
        <w:t xml:space="preserve"> Training Conference provides a powerful platform to network with crime prevention professionals and to share knowledge, lessons learned, and best practices in the field of crime prevention. As a not-for-profit entity, the Florida Crime Prevention Association does not provide speaking fees. Instead, we ask that presenters share their expertise in the spirit of furthering the professional development of their colleagues. In exchange, we offer presenters the following:</w:t>
      </w:r>
    </w:p>
    <w:p w14:paraId="3DB969AB" w14:textId="77777777" w:rsidR="001F77A6" w:rsidRPr="00B45F83" w:rsidRDefault="001F77A6" w:rsidP="00AC038E">
      <w:pPr>
        <w:jc w:val="both"/>
        <w:rPr>
          <w:rFonts w:ascii="Calibri" w:hAnsi="Calibri" w:cs="Calibri"/>
          <w:sz w:val="22"/>
          <w:szCs w:val="22"/>
        </w:rPr>
      </w:pPr>
    </w:p>
    <w:p w14:paraId="0D17A27C" w14:textId="77777777" w:rsidR="00EC3E9F" w:rsidRPr="00B45F83" w:rsidRDefault="00BF39AE" w:rsidP="00AC038E">
      <w:pPr>
        <w:numPr>
          <w:ilvl w:val="0"/>
          <w:numId w:val="2"/>
        </w:numPr>
        <w:jc w:val="both"/>
        <w:rPr>
          <w:rFonts w:ascii="Calibri" w:hAnsi="Calibri" w:cs="Calibri"/>
          <w:sz w:val="20"/>
          <w:szCs w:val="20"/>
        </w:rPr>
      </w:pPr>
      <w:r w:rsidRPr="00B45F83">
        <w:rPr>
          <w:rFonts w:ascii="Calibri" w:hAnsi="Calibri" w:cs="Calibri"/>
          <w:b/>
          <w:sz w:val="20"/>
          <w:szCs w:val="20"/>
          <w:u w:val="single"/>
        </w:rPr>
        <w:t>$1</w:t>
      </w:r>
      <w:r w:rsidR="002C2B8A">
        <w:rPr>
          <w:rFonts w:ascii="Calibri" w:hAnsi="Calibri" w:cs="Calibri"/>
          <w:b/>
          <w:sz w:val="20"/>
          <w:szCs w:val="20"/>
          <w:u w:val="single"/>
        </w:rPr>
        <w:t>5</w:t>
      </w:r>
      <w:r w:rsidRPr="00B45F83">
        <w:rPr>
          <w:rFonts w:ascii="Calibri" w:hAnsi="Calibri" w:cs="Calibri"/>
          <w:b/>
          <w:sz w:val="20"/>
          <w:szCs w:val="20"/>
          <w:u w:val="single"/>
        </w:rPr>
        <w:t>0 discount</w:t>
      </w:r>
      <w:r w:rsidRPr="00B45F83">
        <w:rPr>
          <w:rFonts w:ascii="Calibri" w:hAnsi="Calibri" w:cs="Calibri"/>
          <w:sz w:val="20"/>
          <w:szCs w:val="20"/>
        </w:rPr>
        <w:t xml:space="preserve"> on the </w:t>
      </w:r>
      <w:r w:rsidR="00EC3E9F" w:rsidRPr="00B45F83">
        <w:rPr>
          <w:rFonts w:ascii="Calibri" w:hAnsi="Calibri" w:cs="Calibri"/>
          <w:sz w:val="20"/>
          <w:szCs w:val="20"/>
        </w:rPr>
        <w:t xml:space="preserve">conference registration </w:t>
      </w:r>
      <w:r w:rsidRPr="00B45F83">
        <w:rPr>
          <w:rFonts w:ascii="Calibri" w:hAnsi="Calibri" w:cs="Calibri"/>
          <w:sz w:val="20"/>
          <w:szCs w:val="20"/>
        </w:rPr>
        <w:t>which grants</w:t>
      </w:r>
      <w:r w:rsidR="00EC3E9F" w:rsidRPr="00B45F83">
        <w:rPr>
          <w:rFonts w:ascii="Calibri" w:hAnsi="Calibri" w:cs="Calibri"/>
          <w:sz w:val="20"/>
          <w:szCs w:val="20"/>
        </w:rPr>
        <w:t xml:space="preserve"> access to all </w:t>
      </w:r>
      <w:r w:rsidR="00412AE7" w:rsidRPr="00B45F83">
        <w:rPr>
          <w:rFonts w:ascii="Calibri" w:hAnsi="Calibri" w:cs="Calibri"/>
          <w:sz w:val="20"/>
          <w:szCs w:val="20"/>
        </w:rPr>
        <w:t>events.</w:t>
      </w:r>
    </w:p>
    <w:p w14:paraId="5EC12EF6" w14:textId="77777777" w:rsidR="00EC3E9F" w:rsidRPr="00B45F83" w:rsidRDefault="00EC3E9F" w:rsidP="00AC038E">
      <w:pPr>
        <w:numPr>
          <w:ilvl w:val="0"/>
          <w:numId w:val="2"/>
        </w:numPr>
        <w:jc w:val="both"/>
        <w:rPr>
          <w:rFonts w:ascii="Calibri" w:hAnsi="Calibri" w:cs="Calibri"/>
          <w:sz w:val="20"/>
          <w:szCs w:val="20"/>
        </w:rPr>
      </w:pPr>
      <w:r w:rsidRPr="00B45F83">
        <w:rPr>
          <w:rFonts w:ascii="Calibri" w:hAnsi="Calibri" w:cs="Calibri"/>
          <w:sz w:val="20"/>
          <w:szCs w:val="20"/>
        </w:rPr>
        <w:t xml:space="preserve">Valuable experience presenting at one of the </w:t>
      </w:r>
      <w:r w:rsidR="00BF39AE" w:rsidRPr="00B45F83">
        <w:rPr>
          <w:rFonts w:ascii="Calibri" w:hAnsi="Calibri" w:cs="Calibri"/>
          <w:sz w:val="20"/>
          <w:szCs w:val="20"/>
        </w:rPr>
        <w:t xml:space="preserve">nation’s best </w:t>
      </w:r>
      <w:r w:rsidR="0027631E" w:rsidRPr="00B45F83">
        <w:rPr>
          <w:rFonts w:ascii="Calibri" w:hAnsi="Calibri" w:cs="Calibri"/>
          <w:sz w:val="20"/>
          <w:szCs w:val="20"/>
        </w:rPr>
        <w:t xml:space="preserve">and largest </w:t>
      </w:r>
      <w:r w:rsidR="008E566D" w:rsidRPr="00B45F83">
        <w:rPr>
          <w:rFonts w:ascii="Calibri" w:hAnsi="Calibri" w:cs="Calibri"/>
          <w:sz w:val="20"/>
          <w:szCs w:val="20"/>
        </w:rPr>
        <w:t xml:space="preserve">crime prevention </w:t>
      </w:r>
      <w:r w:rsidR="00412AE7" w:rsidRPr="00B45F83">
        <w:rPr>
          <w:rFonts w:ascii="Calibri" w:hAnsi="Calibri" w:cs="Calibri"/>
          <w:sz w:val="20"/>
          <w:szCs w:val="20"/>
        </w:rPr>
        <w:t>conferences.</w:t>
      </w:r>
    </w:p>
    <w:p w14:paraId="34336AE2" w14:textId="77777777" w:rsidR="00B22B95" w:rsidRPr="00B45F83" w:rsidRDefault="0012566E" w:rsidP="00AC038E">
      <w:pPr>
        <w:numPr>
          <w:ilvl w:val="0"/>
          <w:numId w:val="2"/>
        </w:numPr>
        <w:jc w:val="both"/>
        <w:rPr>
          <w:rFonts w:ascii="Calibri" w:hAnsi="Calibri" w:cs="Calibri"/>
          <w:sz w:val="20"/>
          <w:szCs w:val="20"/>
        </w:rPr>
      </w:pPr>
      <w:r w:rsidRPr="00B45F83">
        <w:rPr>
          <w:rFonts w:ascii="Calibri" w:hAnsi="Calibri" w:cs="Calibri"/>
          <w:sz w:val="20"/>
          <w:szCs w:val="20"/>
        </w:rPr>
        <w:t>L</w:t>
      </w:r>
      <w:r w:rsidR="00B22B95" w:rsidRPr="00B45F83">
        <w:rPr>
          <w:rFonts w:ascii="Calibri" w:hAnsi="Calibri" w:cs="Calibri"/>
          <w:sz w:val="20"/>
          <w:szCs w:val="20"/>
        </w:rPr>
        <w:t xml:space="preserve">odging at the conference hotel </w:t>
      </w:r>
      <w:r w:rsidR="00AC038E" w:rsidRPr="00B45F83">
        <w:rPr>
          <w:rFonts w:ascii="Calibri" w:hAnsi="Calibri" w:cs="Calibri"/>
          <w:sz w:val="20"/>
          <w:szCs w:val="20"/>
        </w:rPr>
        <w:t xml:space="preserve">for </w:t>
      </w:r>
      <w:r w:rsidR="002C2B8A">
        <w:rPr>
          <w:rFonts w:ascii="Calibri" w:hAnsi="Calibri" w:cs="Calibri"/>
          <w:sz w:val="20"/>
          <w:szCs w:val="20"/>
        </w:rPr>
        <w:t>non-attendee presenters</w:t>
      </w:r>
      <w:r w:rsidR="00412AE7">
        <w:rPr>
          <w:rFonts w:ascii="Calibri" w:hAnsi="Calibri" w:cs="Calibri"/>
          <w:sz w:val="20"/>
          <w:szCs w:val="20"/>
        </w:rPr>
        <w:t>.</w:t>
      </w:r>
    </w:p>
    <w:p w14:paraId="33983FF0" w14:textId="77777777" w:rsidR="00EC3E9F" w:rsidRPr="00B45F83" w:rsidRDefault="00EC3E9F" w:rsidP="00AC038E">
      <w:pPr>
        <w:numPr>
          <w:ilvl w:val="0"/>
          <w:numId w:val="2"/>
        </w:numPr>
        <w:jc w:val="both"/>
        <w:rPr>
          <w:rFonts w:ascii="Calibri" w:hAnsi="Calibri" w:cs="Calibri"/>
          <w:sz w:val="20"/>
          <w:szCs w:val="20"/>
        </w:rPr>
      </w:pPr>
      <w:r w:rsidRPr="00B45F83">
        <w:rPr>
          <w:rFonts w:ascii="Calibri" w:hAnsi="Calibri" w:cs="Calibri"/>
          <w:sz w:val="20"/>
          <w:szCs w:val="20"/>
        </w:rPr>
        <w:t xml:space="preserve">Networking opportunities with and visibility to </w:t>
      </w:r>
      <w:r w:rsidR="00BF39AE" w:rsidRPr="00B45F83">
        <w:rPr>
          <w:rFonts w:ascii="Calibri" w:hAnsi="Calibri" w:cs="Calibri"/>
          <w:sz w:val="20"/>
          <w:szCs w:val="20"/>
        </w:rPr>
        <w:t>100</w:t>
      </w:r>
      <w:r w:rsidRPr="00B45F83">
        <w:rPr>
          <w:rFonts w:ascii="Calibri" w:hAnsi="Calibri" w:cs="Calibri"/>
          <w:sz w:val="20"/>
          <w:szCs w:val="20"/>
        </w:rPr>
        <w:t xml:space="preserve">+ </w:t>
      </w:r>
      <w:r w:rsidR="00BF39AE" w:rsidRPr="00B45F83">
        <w:rPr>
          <w:rFonts w:ascii="Calibri" w:hAnsi="Calibri" w:cs="Calibri"/>
          <w:sz w:val="20"/>
          <w:szCs w:val="20"/>
        </w:rPr>
        <w:t>crime prevention</w:t>
      </w:r>
      <w:r w:rsidRPr="00B45F83">
        <w:rPr>
          <w:rFonts w:ascii="Calibri" w:hAnsi="Calibri" w:cs="Calibri"/>
          <w:sz w:val="20"/>
          <w:szCs w:val="20"/>
        </w:rPr>
        <w:t xml:space="preserve"> professionals</w:t>
      </w:r>
      <w:r w:rsidR="00BF39AE" w:rsidRPr="00B45F83">
        <w:rPr>
          <w:rFonts w:ascii="Calibri" w:hAnsi="Calibri" w:cs="Calibri"/>
          <w:sz w:val="20"/>
          <w:szCs w:val="20"/>
        </w:rPr>
        <w:t xml:space="preserve"> from all ov</w:t>
      </w:r>
      <w:r w:rsidR="008E566D" w:rsidRPr="00B45F83">
        <w:rPr>
          <w:rFonts w:ascii="Calibri" w:hAnsi="Calibri" w:cs="Calibri"/>
          <w:sz w:val="20"/>
          <w:szCs w:val="20"/>
        </w:rPr>
        <w:t>er the United States and Canada.</w:t>
      </w:r>
    </w:p>
    <w:p w14:paraId="72D999E0" w14:textId="77777777" w:rsidR="00DC6A3A" w:rsidRPr="00B45F83" w:rsidRDefault="00DC6A3A" w:rsidP="00AC038E">
      <w:pPr>
        <w:numPr>
          <w:ilvl w:val="0"/>
          <w:numId w:val="2"/>
        </w:numPr>
        <w:jc w:val="both"/>
        <w:rPr>
          <w:rFonts w:ascii="Calibri" w:hAnsi="Calibri" w:cs="Calibri"/>
          <w:sz w:val="20"/>
          <w:szCs w:val="20"/>
        </w:rPr>
      </w:pPr>
      <w:r w:rsidRPr="00B45F83">
        <w:rPr>
          <w:rFonts w:ascii="Calibri" w:hAnsi="Calibri" w:cs="Calibri"/>
          <w:sz w:val="20"/>
          <w:szCs w:val="20"/>
        </w:rPr>
        <w:t>Exposure on the</w:t>
      </w:r>
      <w:r w:rsidR="00B22B95" w:rsidRPr="00B45F83">
        <w:rPr>
          <w:rFonts w:ascii="Calibri" w:hAnsi="Calibri" w:cs="Calibri"/>
          <w:sz w:val="20"/>
          <w:szCs w:val="20"/>
        </w:rPr>
        <w:t xml:space="preserve"> </w:t>
      </w:r>
      <w:r w:rsidR="00881F9D" w:rsidRPr="00881F9D">
        <w:rPr>
          <w:rFonts w:ascii="Calibri" w:hAnsi="Calibri" w:cs="Calibri"/>
          <w:sz w:val="20"/>
          <w:szCs w:val="20"/>
        </w:rPr>
        <w:t>Conference App, the FCPA website, Facebook, Instagram, and Twitter</w:t>
      </w:r>
      <w:r w:rsidR="008E566D" w:rsidRPr="00B45F83">
        <w:rPr>
          <w:rFonts w:ascii="Calibri" w:hAnsi="Calibri" w:cs="Calibri"/>
          <w:sz w:val="20"/>
          <w:szCs w:val="20"/>
        </w:rPr>
        <w:t>.</w:t>
      </w:r>
    </w:p>
    <w:p w14:paraId="20F10F5A" w14:textId="77777777" w:rsidR="00DC6A3A" w:rsidRPr="00B45F83" w:rsidRDefault="00DC6A3A" w:rsidP="00AC038E">
      <w:pPr>
        <w:numPr>
          <w:ilvl w:val="0"/>
          <w:numId w:val="2"/>
        </w:numPr>
        <w:jc w:val="both"/>
        <w:rPr>
          <w:rFonts w:ascii="Calibri" w:hAnsi="Calibri" w:cs="Calibri"/>
          <w:sz w:val="20"/>
          <w:szCs w:val="20"/>
        </w:rPr>
      </w:pPr>
      <w:r w:rsidRPr="00B45F83">
        <w:rPr>
          <w:rFonts w:ascii="Calibri" w:hAnsi="Calibri" w:cs="Calibri"/>
          <w:sz w:val="20"/>
          <w:szCs w:val="20"/>
        </w:rPr>
        <w:t>Inclusion in pre-event marketing material</w:t>
      </w:r>
      <w:r w:rsidR="008E566D" w:rsidRPr="00B45F83">
        <w:rPr>
          <w:rFonts w:ascii="Calibri" w:hAnsi="Calibri" w:cs="Calibri"/>
          <w:sz w:val="20"/>
          <w:szCs w:val="20"/>
        </w:rPr>
        <w:t>s, emails and program guide.</w:t>
      </w:r>
    </w:p>
    <w:p w14:paraId="5AE6B59A" w14:textId="77777777" w:rsidR="00EC3E9F" w:rsidRPr="00B45F83" w:rsidRDefault="00EC3E9F" w:rsidP="00AC038E">
      <w:pPr>
        <w:numPr>
          <w:ilvl w:val="0"/>
          <w:numId w:val="2"/>
        </w:numPr>
        <w:jc w:val="both"/>
        <w:rPr>
          <w:rFonts w:ascii="Calibri" w:hAnsi="Calibri" w:cs="Calibri"/>
          <w:sz w:val="20"/>
          <w:szCs w:val="20"/>
        </w:rPr>
      </w:pPr>
      <w:r w:rsidRPr="00B45F83">
        <w:rPr>
          <w:rFonts w:ascii="Calibri" w:hAnsi="Calibri" w:cs="Calibri"/>
          <w:sz w:val="20"/>
          <w:szCs w:val="20"/>
        </w:rPr>
        <w:t>Assistance in shaping the presentation to meet attendee needs and presenter goals</w:t>
      </w:r>
      <w:r w:rsidR="008E566D" w:rsidRPr="00B45F83">
        <w:rPr>
          <w:rFonts w:ascii="Calibri" w:hAnsi="Calibri" w:cs="Calibri"/>
          <w:sz w:val="20"/>
          <w:szCs w:val="20"/>
        </w:rPr>
        <w:t>.</w:t>
      </w:r>
    </w:p>
    <w:p w14:paraId="5FD1C0D7" w14:textId="77777777" w:rsidR="00EC3E9F" w:rsidRPr="00B45F83" w:rsidRDefault="00EC3E9F" w:rsidP="00AC038E">
      <w:pPr>
        <w:jc w:val="both"/>
        <w:rPr>
          <w:rFonts w:ascii="Calibri" w:hAnsi="Calibri" w:cs="Calibri"/>
          <w:sz w:val="22"/>
          <w:szCs w:val="22"/>
        </w:rPr>
      </w:pPr>
    </w:p>
    <w:p w14:paraId="0CDFE787" w14:textId="77777777" w:rsidR="00EC3E9F" w:rsidRPr="00B45F83" w:rsidRDefault="00EC3E9F" w:rsidP="00AC038E">
      <w:pPr>
        <w:jc w:val="both"/>
        <w:rPr>
          <w:rFonts w:ascii="Calibri" w:hAnsi="Calibri" w:cs="Calibri"/>
          <w:b/>
          <w:sz w:val="22"/>
          <w:szCs w:val="22"/>
          <w:u w:val="single"/>
        </w:rPr>
      </w:pPr>
      <w:r w:rsidRPr="00B45F83">
        <w:rPr>
          <w:rFonts w:ascii="Calibri" w:hAnsi="Calibri" w:cs="Calibri"/>
          <w:b/>
          <w:sz w:val="22"/>
          <w:szCs w:val="22"/>
          <w:u w:val="single"/>
        </w:rPr>
        <w:t>Logistics</w:t>
      </w:r>
    </w:p>
    <w:p w14:paraId="04C1DD58" w14:textId="77777777" w:rsidR="00EC3E9F" w:rsidRPr="00B45F83" w:rsidRDefault="00EC3E9F" w:rsidP="00AC038E">
      <w:pPr>
        <w:jc w:val="both"/>
        <w:rPr>
          <w:rFonts w:ascii="Calibri" w:hAnsi="Calibri" w:cs="Calibri"/>
          <w:sz w:val="22"/>
          <w:szCs w:val="22"/>
        </w:rPr>
      </w:pPr>
    </w:p>
    <w:p w14:paraId="1C552E65" w14:textId="77777777" w:rsidR="00EC3E9F" w:rsidRPr="00B45F83" w:rsidRDefault="009E1A42" w:rsidP="00AC038E">
      <w:pPr>
        <w:jc w:val="both"/>
        <w:rPr>
          <w:rFonts w:ascii="Calibri" w:hAnsi="Calibri" w:cs="Calibri"/>
          <w:sz w:val="20"/>
          <w:szCs w:val="20"/>
        </w:rPr>
      </w:pPr>
      <w:r w:rsidRPr="00B45F83">
        <w:rPr>
          <w:rFonts w:ascii="Calibri" w:hAnsi="Calibri" w:cs="Calibri"/>
          <w:sz w:val="20"/>
          <w:szCs w:val="20"/>
        </w:rPr>
        <w:t>There are</w:t>
      </w:r>
      <w:r w:rsidR="00BF39AE" w:rsidRPr="00B45F83">
        <w:rPr>
          <w:rFonts w:ascii="Calibri" w:hAnsi="Calibri" w:cs="Calibri"/>
          <w:sz w:val="20"/>
          <w:szCs w:val="20"/>
        </w:rPr>
        <w:t xml:space="preserve"> three different session times (60 min, 90 min, and 2-</w:t>
      </w:r>
      <w:r w:rsidR="0029734C" w:rsidRPr="00B45F83">
        <w:rPr>
          <w:rFonts w:ascii="Calibri" w:hAnsi="Calibri" w:cs="Calibri"/>
          <w:sz w:val="20"/>
          <w:szCs w:val="20"/>
        </w:rPr>
        <w:t xml:space="preserve">hrs) that must be </w:t>
      </w:r>
      <w:r w:rsidR="00BF39AE" w:rsidRPr="00B45F83">
        <w:rPr>
          <w:rFonts w:ascii="Calibri" w:hAnsi="Calibri" w:cs="Calibri"/>
          <w:sz w:val="20"/>
          <w:szCs w:val="20"/>
        </w:rPr>
        <w:t>adhered to</w:t>
      </w:r>
      <w:r w:rsidR="00120610" w:rsidRPr="00B45F83">
        <w:rPr>
          <w:rFonts w:ascii="Calibri" w:hAnsi="Calibri" w:cs="Calibri"/>
          <w:sz w:val="20"/>
          <w:szCs w:val="20"/>
        </w:rPr>
        <w:t>, to keep the conference running smoothly and on time</w:t>
      </w:r>
      <w:r w:rsidR="00BF39AE" w:rsidRPr="00B45F83">
        <w:rPr>
          <w:rFonts w:ascii="Calibri" w:hAnsi="Calibri" w:cs="Calibri"/>
          <w:sz w:val="20"/>
          <w:szCs w:val="20"/>
        </w:rPr>
        <w:t>. Please be aware of the time allotted for your session. W</w:t>
      </w:r>
      <w:r w:rsidR="00EC3E9F" w:rsidRPr="00B45F83">
        <w:rPr>
          <w:rFonts w:ascii="Calibri" w:hAnsi="Calibri" w:cs="Calibri"/>
          <w:sz w:val="20"/>
          <w:szCs w:val="20"/>
        </w:rPr>
        <w:t>e encourage you to leave time at the end for questions.</w:t>
      </w:r>
    </w:p>
    <w:p w14:paraId="0AE19FBA" w14:textId="77777777" w:rsidR="00EC3E9F" w:rsidRPr="00B45F83" w:rsidRDefault="00EC3E9F" w:rsidP="00AC038E">
      <w:pPr>
        <w:jc w:val="both"/>
        <w:rPr>
          <w:rFonts w:ascii="Calibri" w:hAnsi="Calibri" w:cs="Calibri"/>
          <w:sz w:val="20"/>
          <w:szCs w:val="20"/>
        </w:rPr>
      </w:pPr>
    </w:p>
    <w:p w14:paraId="0CB95D8B" w14:textId="77777777" w:rsidR="00DD1AE2" w:rsidRPr="00B45F83" w:rsidRDefault="00EC3E9F" w:rsidP="00AC038E">
      <w:pPr>
        <w:jc w:val="both"/>
        <w:rPr>
          <w:rFonts w:ascii="Calibri" w:hAnsi="Calibri" w:cs="Calibri"/>
          <w:sz w:val="20"/>
          <w:szCs w:val="20"/>
        </w:rPr>
      </w:pPr>
      <w:r w:rsidRPr="00B45F83">
        <w:rPr>
          <w:rFonts w:ascii="Calibri" w:hAnsi="Calibri" w:cs="Calibri"/>
          <w:sz w:val="20"/>
          <w:szCs w:val="20"/>
        </w:rPr>
        <w:t>The Conferen</w:t>
      </w:r>
      <w:r w:rsidR="009E7F1B">
        <w:rPr>
          <w:rFonts w:ascii="Calibri" w:hAnsi="Calibri" w:cs="Calibri"/>
          <w:sz w:val="20"/>
          <w:szCs w:val="20"/>
        </w:rPr>
        <w:t>ce always sells out!  Due to</w:t>
      </w:r>
      <w:r w:rsidRPr="00B45F83">
        <w:rPr>
          <w:rFonts w:ascii="Calibri" w:hAnsi="Calibri" w:cs="Calibri"/>
          <w:sz w:val="20"/>
          <w:szCs w:val="20"/>
        </w:rPr>
        <w:t xml:space="preserve"> space constraints, all sessions are in rooms set </w:t>
      </w:r>
      <w:r w:rsidR="00BF39AE" w:rsidRPr="00B45F83">
        <w:rPr>
          <w:rFonts w:ascii="Calibri" w:hAnsi="Calibri" w:cs="Calibri"/>
          <w:sz w:val="20"/>
          <w:szCs w:val="20"/>
        </w:rPr>
        <w:t xml:space="preserve">classroom style </w:t>
      </w:r>
      <w:r w:rsidRPr="00B45F83">
        <w:rPr>
          <w:rFonts w:ascii="Calibri" w:hAnsi="Calibri" w:cs="Calibri"/>
          <w:sz w:val="20"/>
          <w:szCs w:val="20"/>
        </w:rPr>
        <w:t xml:space="preserve">for maximum occupancy as deemed by the facility and in accordance with local fire safety codes. Presenters should anticipate an audience size of approximately 30 to </w:t>
      </w:r>
      <w:r w:rsidR="00BF39AE" w:rsidRPr="00B45F83">
        <w:rPr>
          <w:rFonts w:ascii="Calibri" w:hAnsi="Calibri" w:cs="Calibri"/>
          <w:sz w:val="20"/>
          <w:szCs w:val="20"/>
        </w:rPr>
        <w:t>100</w:t>
      </w:r>
      <w:r w:rsidRPr="00B45F83">
        <w:rPr>
          <w:rFonts w:ascii="Calibri" w:hAnsi="Calibri" w:cs="Calibri"/>
          <w:sz w:val="20"/>
          <w:szCs w:val="20"/>
        </w:rPr>
        <w:t xml:space="preserve"> people per session (more in some cases</w:t>
      </w:r>
      <w:r w:rsidR="006551C9" w:rsidRPr="00B45F83">
        <w:rPr>
          <w:rFonts w:ascii="Calibri" w:hAnsi="Calibri" w:cs="Calibri"/>
          <w:sz w:val="20"/>
          <w:szCs w:val="20"/>
        </w:rPr>
        <w:t>) and</w:t>
      </w:r>
      <w:r w:rsidRPr="00B45F83">
        <w:rPr>
          <w:rFonts w:ascii="Calibri" w:hAnsi="Calibri" w:cs="Calibri"/>
          <w:sz w:val="20"/>
          <w:szCs w:val="20"/>
        </w:rPr>
        <w:t xml:space="preserve"> should design their presentation approaches with the facility logistics in mind. Please note we are unable to modify or alter seating arrangements/se</w:t>
      </w:r>
      <w:r w:rsidR="00BF39AE" w:rsidRPr="00B45F83">
        <w:rPr>
          <w:rFonts w:ascii="Calibri" w:hAnsi="Calibri" w:cs="Calibri"/>
          <w:sz w:val="20"/>
          <w:szCs w:val="20"/>
        </w:rPr>
        <w:t xml:space="preserve">t-ups for individual sessions. </w:t>
      </w:r>
      <w:r w:rsidRPr="00B45F83">
        <w:rPr>
          <w:rFonts w:ascii="Calibri" w:hAnsi="Calibri" w:cs="Calibri"/>
          <w:sz w:val="20"/>
          <w:szCs w:val="20"/>
        </w:rPr>
        <w:t xml:space="preserve">Rooms are equipped with standardized audio-visual: </w:t>
      </w:r>
      <w:r w:rsidR="00120610" w:rsidRPr="00B45F83">
        <w:rPr>
          <w:rFonts w:ascii="Calibri" w:hAnsi="Calibri" w:cs="Calibri"/>
          <w:sz w:val="20"/>
          <w:szCs w:val="20"/>
        </w:rPr>
        <w:t>projector, s</w:t>
      </w:r>
      <w:r w:rsidRPr="00B45F83">
        <w:rPr>
          <w:rFonts w:ascii="Calibri" w:hAnsi="Calibri" w:cs="Calibri"/>
          <w:sz w:val="20"/>
          <w:szCs w:val="20"/>
        </w:rPr>
        <w:t>creen</w:t>
      </w:r>
      <w:r w:rsidR="00120610" w:rsidRPr="00B45F83">
        <w:rPr>
          <w:rFonts w:ascii="Calibri" w:hAnsi="Calibri" w:cs="Calibri"/>
          <w:sz w:val="20"/>
          <w:szCs w:val="20"/>
        </w:rPr>
        <w:t>, speakers, and</w:t>
      </w:r>
      <w:r w:rsidRPr="00B45F83">
        <w:rPr>
          <w:rFonts w:ascii="Calibri" w:hAnsi="Calibri" w:cs="Calibri"/>
          <w:sz w:val="20"/>
          <w:szCs w:val="20"/>
        </w:rPr>
        <w:t xml:space="preserve"> a </w:t>
      </w:r>
      <w:r w:rsidR="00120610" w:rsidRPr="00B45F83">
        <w:rPr>
          <w:rFonts w:ascii="Calibri" w:hAnsi="Calibri" w:cs="Calibri"/>
          <w:sz w:val="20"/>
          <w:szCs w:val="20"/>
        </w:rPr>
        <w:t xml:space="preserve">lavalier mic. </w:t>
      </w:r>
    </w:p>
    <w:p w14:paraId="3E464F19" w14:textId="77777777" w:rsidR="001919FB" w:rsidRPr="00B45F83" w:rsidRDefault="001919FB" w:rsidP="00AC038E">
      <w:pPr>
        <w:jc w:val="both"/>
        <w:rPr>
          <w:rFonts w:ascii="Calibri" w:hAnsi="Calibri" w:cs="Calibri"/>
          <w:sz w:val="20"/>
          <w:szCs w:val="20"/>
        </w:rPr>
      </w:pPr>
    </w:p>
    <w:p w14:paraId="2A55555D" w14:textId="77777777" w:rsidR="001919FB" w:rsidRPr="00B45F83" w:rsidRDefault="005643D9" w:rsidP="00AC038E">
      <w:pPr>
        <w:jc w:val="both"/>
        <w:rPr>
          <w:rFonts w:ascii="Calibri" w:hAnsi="Calibri" w:cs="Calibri"/>
          <w:sz w:val="20"/>
          <w:szCs w:val="20"/>
        </w:rPr>
      </w:pPr>
      <w:r w:rsidRPr="00B45F83">
        <w:rPr>
          <w:rFonts w:ascii="Calibri" w:hAnsi="Calibri" w:cs="Calibri"/>
          <w:sz w:val="20"/>
          <w:szCs w:val="20"/>
        </w:rPr>
        <w:t xml:space="preserve">If you have any </w:t>
      </w:r>
      <w:r w:rsidR="00412AE7" w:rsidRPr="00B45F83">
        <w:rPr>
          <w:rFonts w:ascii="Calibri" w:hAnsi="Calibri" w:cs="Calibri"/>
          <w:sz w:val="20"/>
          <w:szCs w:val="20"/>
        </w:rPr>
        <w:t>questions,</w:t>
      </w:r>
      <w:r w:rsidRPr="00B45F83">
        <w:rPr>
          <w:rFonts w:ascii="Calibri" w:hAnsi="Calibri" w:cs="Calibri"/>
          <w:sz w:val="20"/>
          <w:szCs w:val="20"/>
        </w:rPr>
        <w:t xml:space="preserve"> please email </w:t>
      </w:r>
      <w:r w:rsidR="00A10FCA" w:rsidRPr="00B45F83">
        <w:rPr>
          <w:rFonts w:ascii="Calibri" w:hAnsi="Calibri" w:cs="Calibri"/>
          <w:sz w:val="20"/>
          <w:szCs w:val="20"/>
        </w:rPr>
        <w:t xml:space="preserve">Trisha </w:t>
      </w:r>
      <w:r w:rsidR="006551C9">
        <w:rPr>
          <w:rFonts w:ascii="Calibri" w:hAnsi="Calibri" w:cs="Calibri"/>
          <w:sz w:val="20"/>
          <w:szCs w:val="20"/>
        </w:rPr>
        <w:t>Green</w:t>
      </w:r>
      <w:r w:rsidRPr="00B45F83">
        <w:rPr>
          <w:rFonts w:ascii="Calibri" w:hAnsi="Calibri" w:cs="Calibri"/>
          <w:sz w:val="20"/>
          <w:szCs w:val="20"/>
        </w:rPr>
        <w:t xml:space="preserve"> at </w:t>
      </w:r>
      <w:hyperlink r:id="rId11" w:history="1">
        <w:r w:rsidR="006551C9" w:rsidRPr="004344C5">
          <w:rPr>
            <w:rStyle w:val="Hyperlink"/>
            <w:rFonts w:ascii="Calibri" w:hAnsi="Calibri" w:cs="Calibri"/>
            <w:sz w:val="20"/>
            <w:szCs w:val="20"/>
          </w:rPr>
          <w:t>tmgreen@mcsofl.org</w:t>
        </w:r>
      </w:hyperlink>
      <w:r w:rsidR="003F28B0">
        <w:rPr>
          <w:rFonts w:ascii="Calibri" w:hAnsi="Calibri" w:cs="Calibri"/>
          <w:sz w:val="20"/>
          <w:szCs w:val="20"/>
        </w:rPr>
        <w:t xml:space="preserve"> </w:t>
      </w:r>
      <w:hyperlink r:id="rId12" w:history="1"/>
      <w:r w:rsidRPr="00B45F83">
        <w:rPr>
          <w:rFonts w:ascii="Calibri" w:hAnsi="Calibri" w:cs="Calibri"/>
          <w:sz w:val="20"/>
          <w:szCs w:val="20"/>
        </w:rPr>
        <w:t xml:space="preserve">. </w:t>
      </w:r>
    </w:p>
    <w:sectPr w:rsidR="001919FB" w:rsidRPr="00B45F83" w:rsidSect="00120610">
      <w:type w:val="continuous"/>
      <w:pgSz w:w="12240" w:h="15840" w:code="1"/>
      <w:pgMar w:top="3140" w:right="1152" w:bottom="508" w:left="1152" w:header="254"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7CB3" w14:textId="77777777" w:rsidR="0027318A" w:rsidRDefault="0027318A">
      <w:r>
        <w:separator/>
      </w:r>
    </w:p>
  </w:endnote>
  <w:endnote w:type="continuationSeparator" w:id="0">
    <w:p w14:paraId="59145813" w14:textId="77777777" w:rsidR="0027318A" w:rsidRDefault="0027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670" w14:textId="7E4B6ADD" w:rsidR="00DD1AE2" w:rsidRDefault="00BE620A" w:rsidP="00DD1AE2">
    <w:pPr>
      <w:jc w:val="center"/>
    </w:pPr>
    <w:r>
      <w:rPr>
        <w:noProof/>
      </w:rPr>
      <mc:AlternateContent>
        <mc:Choice Requires="wps">
          <w:drawing>
            <wp:anchor distT="0" distB="0" distL="114300" distR="114300" simplePos="0" relativeHeight="251658752" behindDoc="0" locked="0" layoutInCell="1" allowOverlap="1" wp14:anchorId="3B13C460" wp14:editId="5E911124">
              <wp:simplePos x="0" y="0"/>
              <wp:positionH relativeFrom="column">
                <wp:posOffset>-356235</wp:posOffset>
              </wp:positionH>
              <wp:positionV relativeFrom="paragraph">
                <wp:posOffset>95885</wp:posOffset>
              </wp:positionV>
              <wp:extent cx="6887210" cy="0"/>
              <wp:effectExtent l="15240" t="19685" r="12700" b="184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A94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55pt" to="514.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" strokecolor="#fc0" strokeweight="2pt"/>
          </w:pict>
        </mc:Fallback>
      </mc:AlternateContent>
    </w:r>
  </w:p>
  <w:p w14:paraId="10E1907F" w14:textId="77777777" w:rsidR="00DD1AE2" w:rsidRPr="00E24339" w:rsidRDefault="00DD1AE2" w:rsidP="00DD1AE2">
    <w:pPr>
      <w:jc w:val="center"/>
      <w:rPr>
        <w:rFonts w:ascii="Calibri" w:hAnsi="Calibri" w:cs="Calibri"/>
      </w:rPr>
    </w:pPr>
    <w:r w:rsidRPr="00E24339">
      <w:rPr>
        <w:rFonts w:ascii="Calibri" w:hAnsi="Calibri" w:cs="Calibri"/>
      </w:rPr>
      <w:t>www.FloridaCrimePrevention.org</w:t>
    </w:r>
  </w:p>
  <w:p w14:paraId="38710864" w14:textId="77777777" w:rsidR="00DD1AE2" w:rsidRDefault="00DD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9E1D" w14:textId="77777777" w:rsidR="0027318A" w:rsidRDefault="0027318A">
      <w:r>
        <w:separator/>
      </w:r>
    </w:p>
  </w:footnote>
  <w:footnote w:type="continuationSeparator" w:id="0">
    <w:p w14:paraId="103B90C3" w14:textId="77777777" w:rsidR="0027318A" w:rsidRDefault="0027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ACF" w14:textId="1F9E076C" w:rsidR="00DD1AE2" w:rsidRDefault="00BE620A" w:rsidP="00DD1AE2">
    <w:pPr>
      <w:pStyle w:val="Header"/>
    </w:pPr>
    <w:r>
      <w:rPr>
        <w:noProof/>
      </w:rPr>
      <mc:AlternateContent>
        <mc:Choice Requires="wps">
          <w:drawing>
            <wp:anchor distT="0" distB="0" distL="114300" distR="114300" simplePos="0" relativeHeight="251656704" behindDoc="0" locked="0" layoutInCell="1" allowOverlap="1" wp14:anchorId="220AA4F3" wp14:editId="05DD8E05">
              <wp:simplePos x="0" y="0"/>
              <wp:positionH relativeFrom="column">
                <wp:posOffset>3154680</wp:posOffset>
              </wp:positionH>
              <wp:positionV relativeFrom="paragraph">
                <wp:posOffset>667385</wp:posOffset>
              </wp:positionV>
              <wp:extent cx="3138805" cy="838835"/>
              <wp:effectExtent l="1905"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173F1" w14:textId="77777777" w:rsidR="00DD1AE2" w:rsidRPr="009E7F1B" w:rsidRDefault="00DD1AE2" w:rsidP="00DD1AE2">
                          <w:pPr>
                            <w:rPr>
                              <w:b/>
                              <w:sz w:val="28"/>
                            </w:rPr>
                          </w:pPr>
                          <w:smartTag w:uri="urn:schemas-microsoft-com:office:smarttags" w:element="State">
                            <w:smartTag w:uri="urn:schemas-microsoft-com:office:smarttags" w:element="place">
                              <w:r w:rsidRPr="009E7F1B">
                                <w:rPr>
                                  <w:b/>
                                  <w:sz w:val="28"/>
                                </w:rPr>
                                <w:t>Florida</w:t>
                              </w:r>
                            </w:smartTag>
                          </w:smartTag>
                          <w:r w:rsidRPr="009E7F1B">
                            <w:rPr>
                              <w:b/>
                              <w:sz w:val="28"/>
                            </w:rPr>
                            <w:t xml:space="preserve"> Crime Prevention Association</w:t>
                          </w:r>
                        </w:p>
                        <w:p w14:paraId="35A98898" w14:textId="77777777" w:rsidR="00DD1AE2" w:rsidRPr="009E7F1B" w:rsidRDefault="00DD1AE2" w:rsidP="00DD1AE2">
                          <w:pPr>
                            <w:rPr>
                              <w:b/>
                              <w:sz w:val="28"/>
                            </w:rPr>
                          </w:pPr>
                          <w:r w:rsidRPr="009E7F1B">
                            <w:rPr>
                              <w:b/>
                              <w:sz w:val="28"/>
                            </w:rPr>
                            <w:t>P.O. Box</w:t>
                          </w:r>
                          <w:r w:rsidR="009E7F1B" w:rsidRPr="009E7F1B">
                            <w:rPr>
                              <w:b/>
                              <w:sz w:val="28"/>
                            </w:rPr>
                            <w:t xml:space="preserve"> 628</w:t>
                          </w:r>
                        </w:p>
                        <w:p w14:paraId="43E9F0DC" w14:textId="77777777" w:rsidR="00DD1AE2" w:rsidRPr="009E7F1B" w:rsidRDefault="009E7F1B" w:rsidP="00DD1AE2">
                          <w:pPr>
                            <w:rPr>
                              <w:b/>
                              <w:sz w:val="28"/>
                            </w:rPr>
                          </w:pPr>
                          <w:r w:rsidRPr="009E7F1B">
                            <w:rPr>
                              <w:b/>
                              <w:sz w:val="28"/>
                            </w:rPr>
                            <w:t>Sebring, FL</w:t>
                          </w:r>
                          <w:r w:rsidR="00881F9D">
                            <w:rPr>
                              <w:b/>
                              <w:sz w:val="28"/>
                            </w:rPr>
                            <w:t xml:space="preserve"> </w:t>
                          </w:r>
                          <w:r w:rsidRPr="009E7F1B">
                            <w:rPr>
                              <w:b/>
                              <w:sz w:val="28"/>
                            </w:rPr>
                            <w:t>33871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A4F3" id="_x0000_t202" coordsize="21600,21600" o:spt="202" path="m,l,21600r21600,l21600,xe">
              <v:stroke joinstyle="miter"/>
              <v:path gradientshapeok="t" o:connecttype="rect"/>
            </v:shapetype>
            <v:shape id="Text Box 1" o:spid="_x0000_s1026" type="#_x0000_t202" style="position:absolute;margin-left:248.4pt;margin-top:52.55pt;width:247.1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" stroked="f">
              <v:textbox>
                <w:txbxContent>
                  <w:p w14:paraId="006173F1" w14:textId="77777777" w:rsidR="00DD1AE2" w:rsidRPr="009E7F1B" w:rsidRDefault="00DD1AE2" w:rsidP="00DD1AE2">
                    <w:pPr>
                      <w:rPr>
                        <w:b/>
                        <w:sz w:val="28"/>
                      </w:rPr>
                    </w:pPr>
                    <w:smartTag w:uri="urn:schemas-microsoft-com:office:smarttags" w:element="State">
                      <w:smartTag w:uri="urn:schemas-microsoft-com:office:smarttags" w:element="place">
                        <w:r w:rsidRPr="009E7F1B">
                          <w:rPr>
                            <w:b/>
                            <w:sz w:val="28"/>
                          </w:rPr>
                          <w:t>Florida</w:t>
                        </w:r>
                      </w:smartTag>
                    </w:smartTag>
                    <w:r w:rsidRPr="009E7F1B">
                      <w:rPr>
                        <w:b/>
                        <w:sz w:val="28"/>
                      </w:rPr>
                      <w:t xml:space="preserve"> Crime Prevention Association</w:t>
                    </w:r>
                  </w:p>
                  <w:p w14:paraId="35A98898" w14:textId="77777777" w:rsidR="00DD1AE2" w:rsidRPr="009E7F1B" w:rsidRDefault="00DD1AE2" w:rsidP="00DD1AE2">
                    <w:pPr>
                      <w:rPr>
                        <w:b/>
                        <w:sz w:val="28"/>
                      </w:rPr>
                    </w:pPr>
                    <w:r w:rsidRPr="009E7F1B">
                      <w:rPr>
                        <w:b/>
                        <w:sz w:val="28"/>
                      </w:rPr>
                      <w:t>P.O. Box</w:t>
                    </w:r>
                    <w:r w:rsidR="009E7F1B" w:rsidRPr="009E7F1B">
                      <w:rPr>
                        <w:b/>
                        <w:sz w:val="28"/>
                      </w:rPr>
                      <w:t xml:space="preserve"> 628</w:t>
                    </w:r>
                  </w:p>
                  <w:p w14:paraId="43E9F0DC" w14:textId="77777777" w:rsidR="00DD1AE2" w:rsidRPr="009E7F1B" w:rsidRDefault="009E7F1B" w:rsidP="00DD1AE2">
                    <w:pPr>
                      <w:rPr>
                        <w:b/>
                        <w:sz w:val="28"/>
                      </w:rPr>
                    </w:pPr>
                    <w:r w:rsidRPr="009E7F1B">
                      <w:rPr>
                        <w:b/>
                        <w:sz w:val="28"/>
                      </w:rPr>
                      <w:t>Sebring, FL</w:t>
                    </w:r>
                    <w:r w:rsidR="00881F9D">
                      <w:rPr>
                        <w:b/>
                        <w:sz w:val="28"/>
                      </w:rPr>
                      <w:t xml:space="preserve"> </w:t>
                    </w:r>
                    <w:r w:rsidRPr="009E7F1B">
                      <w:rPr>
                        <w:b/>
                        <w:sz w:val="28"/>
                      </w:rPr>
                      <w:t>33871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66C803" wp14:editId="32672F63">
              <wp:simplePos x="0" y="0"/>
              <wp:positionH relativeFrom="column">
                <wp:posOffset>-474980</wp:posOffset>
              </wp:positionH>
              <wp:positionV relativeFrom="paragraph">
                <wp:posOffset>1751965</wp:posOffset>
              </wp:positionV>
              <wp:extent cx="7124700" cy="0"/>
              <wp:effectExtent l="20320" t="18415" r="1778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F69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37.95pt" to="523.6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zqsQEAAEkDAAAOAAAAZHJzL2Uyb0RvYy54bWysU01v2zAMvQ/YfxB0X+wE61I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" strokeweight="2.25pt"/>
          </w:pict>
        </mc:Fallback>
      </mc:AlternateContent>
    </w:r>
    <w:r>
      <w:rPr>
        <w:noProof/>
      </w:rPr>
      <w:drawing>
        <wp:inline distT="0" distB="0" distL="0" distR="0" wp14:anchorId="3432442C" wp14:editId="1F220150">
          <wp:extent cx="1959610" cy="152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525905"/>
                  </a:xfrm>
                  <a:prstGeom prst="rect">
                    <a:avLst/>
                  </a:prstGeom>
                  <a:noFill/>
                  <a:ln>
                    <a:noFill/>
                  </a:ln>
                </pic:spPr>
              </pic:pic>
            </a:graphicData>
          </a:graphic>
        </wp:inline>
      </w:drawing>
    </w:r>
    <w:r w:rsidR="00DD1AE2">
      <w:tab/>
    </w:r>
    <w:r w:rsidR="00DD1AE2">
      <w:tab/>
    </w:r>
    <w:r w:rsidR="00DD1A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09"/>
    <w:multiLevelType w:val="hybridMultilevel"/>
    <w:tmpl w:val="093CC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B162EA"/>
    <w:multiLevelType w:val="hybridMultilevel"/>
    <w:tmpl w:val="1500FDE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11F81"/>
    <w:multiLevelType w:val="hybridMultilevel"/>
    <w:tmpl w:val="37983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0981415">
    <w:abstractNumId w:val="1"/>
  </w:num>
  <w:num w:numId="2" w16cid:durableId="323431347">
    <w:abstractNumId w:val="0"/>
  </w:num>
  <w:num w:numId="3" w16cid:durableId="52602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B1"/>
    <w:rsid w:val="0007712D"/>
    <w:rsid w:val="00120610"/>
    <w:rsid w:val="0012566E"/>
    <w:rsid w:val="001306EC"/>
    <w:rsid w:val="0014061B"/>
    <w:rsid w:val="00161DFB"/>
    <w:rsid w:val="00171C72"/>
    <w:rsid w:val="001919FB"/>
    <w:rsid w:val="001D1031"/>
    <w:rsid w:val="001F77A6"/>
    <w:rsid w:val="002122B1"/>
    <w:rsid w:val="002175F4"/>
    <w:rsid w:val="00235AC8"/>
    <w:rsid w:val="0027318A"/>
    <w:rsid w:val="0027631E"/>
    <w:rsid w:val="0029734C"/>
    <w:rsid w:val="002B6CA5"/>
    <w:rsid w:val="002C2B8A"/>
    <w:rsid w:val="002C4513"/>
    <w:rsid w:val="002D7901"/>
    <w:rsid w:val="00355E5E"/>
    <w:rsid w:val="003C7CCA"/>
    <w:rsid w:val="003F06EF"/>
    <w:rsid w:val="003F28B0"/>
    <w:rsid w:val="004064A8"/>
    <w:rsid w:val="00412AE7"/>
    <w:rsid w:val="00424AC7"/>
    <w:rsid w:val="00474761"/>
    <w:rsid w:val="004A612E"/>
    <w:rsid w:val="004A70EF"/>
    <w:rsid w:val="005228E3"/>
    <w:rsid w:val="005643D9"/>
    <w:rsid w:val="005C0891"/>
    <w:rsid w:val="005C6C62"/>
    <w:rsid w:val="00615D39"/>
    <w:rsid w:val="006172C9"/>
    <w:rsid w:val="006551C9"/>
    <w:rsid w:val="00657F81"/>
    <w:rsid w:val="00674146"/>
    <w:rsid w:val="006857F5"/>
    <w:rsid w:val="006913A9"/>
    <w:rsid w:val="006D2C6C"/>
    <w:rsid w:val="00734B4D"/>
    <w:rsid w:val="007817ED"/>
    <w:rsid w:val="007B26A3"/>
    <w:rsid w:val="007B26DA"/>
    <w:rsid w:val="008011EB"/>
    <w:rsid w:val="008142AB"/>
    <w:rsid w:val="008148DB"/>
    <w:rsid w:val="00815F52"/>
    <w:rsid w:val="00881F9D"/>
    <w:rsid w:val="008E566D"/>
    <w:rsid w:val="00955922"/>
    <w:rsid w:val="0099370D"/>
    <w:rsid w:val="009E1288"/>
    <w:rsid w:val="009E1A42"/>
    <w:rsid w:val="009E7F1B"/>
    <w:rsid w:val="00A10FCA"/>
    <w:rsid w:val="00A92F64"/>
    <w:rsid w:val="00AB6058"/>
    <w:rsid w:val="00AC038E"/>
    <w:rsid w:val="00B22B95"/>
    <w:rsid w:val="00B45F83"/>
    <w:rsid w:val="00B6652A"/>
    <w:rsid w:val="00BE620A"/>
    <w:rsid w:val="00BF39AE"/>
    <w:rsid w:val="00C3179F"/>
    <w:rsid w:val="00C85D3E"/>
    <w:rsid w:val="00CB1EE8"/>
    <w:rsid w:val="00D3036C"/>
    <w:rsid w:val="00D92492"/>
    <w:rsid w:val="00DB0F66"/>
    <w:rsid w:val="00DC6A3A"/>
    <w:rsid w:val="00DD1AE2"/>
    <w:rsid w:val="00DD67BA"/>
    <w:rsid w:val="00DE0D26"/>
    <w:rsid w:val="00E24339"/>
    <w:rsid w:val="00E36A83"/>
    <w:rsid w:val="00E66281"/>
    <w:rsid w:val="00EC3E9F"/>
    <w:rsid w:val="00EE3FEF"/>
    <w:rsid w:val="00EF4539"/>
    <w:rsid w:val="00FC4922"/>
    <w:rsid w:val="00FC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69B73327"/>
  <w15:chartTrackingRefBased/>
  <w15:docId w15:val="{0F80B637-1F48-4A29-83A5-94EC1285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919FB"/>
    <w:rPr>
      <w:color w:val="0000FF"/>
      <w:u w:val="single"/>
    </w:rPr>
  </w:style>
  <w:style w:type="paragraph" w:styleId="Header">
    <w:name w:val="header"/>
    <w:basedOn w:val="Normal"/>
    <w:rsid w:val="00DD1AE2"/>
    <w:pPr>
      <w:tabs>
        <w:tab w:val="center" w:pos="4320"/>
        <w:tab w:val="right" w:pos="8640"/>
      </w:tabs>
    </w:pPr>
  </w:style>
  <w:style w:type="paragraph" w:styleId="Footer">
    <w:name w:val="footer"/>
    <w:basedOn w:val="Normal"/>
    <w:rsid w:val="00DD1AE2"/>
    <w:pPr>
      <w:tabs>
        <w:tab w:val="center" w:pos="4320"/>
        <w:tab w:val="right" w:pos="8640"/>
      </w:tabs>
    </w:pPr>
  </w:style>
  <w:style w:type="character" w:styleId="FollowedHyperlink">
    <w:name w:val="FollowedHyperlink"/>
    <w:rsid w:val="00657F81"/>
    <w:rPr>
      <w:color w:val="954F72"/>
      <w:u w:val="single"/>
    </w:rPr>
  </w:style>
  <w:style w:type="paragraph" w:styleId="BalloonText">
    <w:name w:val="Balloon Text"/>
    <w:basedOn w:val="Normal"/>
    <w:link w:val="BalloonTextChar"/>
    <w:rsid w:val="00474761"/>
    <w:rPr>
      <w:rFonts w:ascii="Segoe UI" w:hAnsi="Segoe UI" w:cs="Segoe UI"/>
      <w:sz w:val="18"/>
      <w:szCs w:val="18"/>
    </w:rPr>
  </w:style>
  <w:style w:type="character" w:customStyle="1" w:styleId="BalloonTextChar">
    <w:name w:val="Balloon Text Char"/>
    <w:link w:val="BalloonText"/>
    <w:rsid w:val="00474761"/>
    <w:rPr>
      <w:rFonts w:ascii="Segoe UI" w:hAnsi="Segoe UI" w:cs="Segoe UI"/>
      <w:sz w:val="18"/>
      <w:szCs w:val="18"/>
    </w:rPr>
  </w:style>
  <w:style w:type="character" w:styleId="UnresolvedMention">
    <w:name w:val="Unresolved Mention"/>
    <w:uiPriority w:val="99"/>
    <w:semiHidden/>
    <w:unhideWhenUsed/>
    <w:rsid w:val="003F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ference.FloridaCrimePreven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yne@SheriffLee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green@mcsofl.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39A9-C1DE-43BA-B981-462F1DC9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Links>
    <vt:vector size="18" baseType="variant">
      <vt:variant>
        <vt:i4>5177440</vt:i4>
      </vt:variant>
      <vt:variant>
        <vt:i4>6</vt:i4>
      </vt:variant>
      <vt:variant>
        <vt:i4>0</vt:i4>
      </vt:variant>
      <vt:variant>
        <vt:i4>5</vt:i4>
      </vt:variant>
      <vt:variant>
        <vt:lpwstr>mailto:SPayne@SheriffLeeFL.org</vt:lpwstr>
      </vt:variant>
      <vt:variant>
        <vt:lpwstr/>
      </vt:variant>
      <vt:variant>
        <vt:i4>6160511</vt:i4>
      </vt:variant>
      <vt:variant>
        <vt:i4>3</vt:i4>
      </vt:variant>
      <vt:variant>
        <vt:i4>0</vt:i4>
      </vt:variant>
      <vt:variant>
        <vt:i4>5</vt:i4>
      </vt:variant>
      <vt:variant>
        <vt:lpwstr>mailto:tmgreen@mcsofl.org</vt:lpwstr>
      </vt:variant>
      <vt:variant>
        <vt:lpwstr/>
      </vt:variant>
      <vt:variant>
        <vt:i4>1769552</vt:i4>
      </vt:variant>
      <vt:variant>
        <vt:i4>0</vt:i4>
      </vt:variant>
      <vt:variant>
        <vt:i4>0</vt:i4>
      </vt:variant>
      <vt:variant>
        <vt:i4>5</vt:i4>
      </vt:variant>
      <vt:variant>
        <vt:lpwstr>http://conference.floridacrimeprevention.org/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spayne</dc:creator>
  <cp:keywords/>
  <dc:description/>
  <cp:lastModifiedBy>William Chip D. Wells</cp:lastModifiedBy>
  <cp:revision>2</cp:revision>
  <cp:lastPrinted>2021-01-14T17:51:00Z</cp:lastPrinted>
  <dcterms:created xsi:type="dcterms:W3CDTF">2023-02-28T14:34:00Z</dcterms:created>
  <dcterms:modified xsi:type="dcterms:W3CDTF">2023-02-28T14:34:00Z</dcterms:modified>
</cp:coreProperties>
</file>